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9D168" w14:textId="77777777" w:rsidR="00EC2A38" w:rsidRPr="00254601" w:rsidRDefault="00EC2A38" w:rsidP="00254601">
      <w:pPr>
        <w:spacing w:before="100" w:beforeAutospacing="1" w:after="100" w:afterAutospacing="1" w:line="240" w:lineRule="auto"/>
        <w:jc w:val="center"/>
        <w:rPr>
          <w:rFonts w:ascii="Times New Roman" w:eastAsia="Times New Roman" w:hAnsi="Times New Roman" w:cs="Times New Roman"/>
          <w:sz w:val="24"/>
          <w:szCs w:val="24"/>
          <w:u w:val="single"/>
          <w:lang w:eastAsia="it-IT"/>
        </w:rPr>
      </w:pPr>
      <w:r w:rsidRPr="00254601">
        <w:rPr>
          <w:rFonts w:ascii="Times New Roman" w:eastAsia="Times New Roman" w:hAnsi="Times New Roman" w:cs="Times New Roman"/>
          <w:b/>
          <w:bCs/>
          <w:sz w:val="24"/>
          <w:szCs w:val="24"/>
          <w:u w:val="single"/>
          <w:lang w:eastAsia="it-IT"/>
        </w:rPr>
        <w:t>OBAVIJEST O ZAPOŠLJAVANJU SLUŽBENIKA</w:t>
      </w:r>
      <w:r w:rsidR="00254601" w:rsidRPr="00254601">
        <w:rPr>
          <w:rFonts w:ascii="Times New Roman" w:eastAsia="Times New Roman" w:hAnsi="Times New Roman" w:cs="Times New Roman"/>
          <w:b/>
          <w:bCs/>
          <w:sz w:val="24"/>
          <w:szCs w:val="24"/>
          <w:u w:val="single"/>
          <w:lang w:eastAsia="it-IT"/>
        </w:rPr>
        <w:t xml:space="preserve"> PO UGOVORU</w:t>
      </w:r>
    </w:p>
    <w:p w14:paraId="275378DF" w14:textId="77777777" w:rsidR="00EC2A38" w:rsidRPr="00EC2A38" w:rsidRDefault="00EC2A38" w:rsidP="00254601">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Ambasadorica Italije u Bosni i Hercegovini;</w:t>
      </w:r>
    </w:p>
    <w:p w14:paraId="4850C0AD" w14:textId="1223180B" w:rsidR="00EC2A38" w:rsidRPr="00EC2A38" w:rsidRDefault="00EC2A38" w:rsidP="00E5421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UZIMAJUĆI U OBZIR Uredbu Predsjednika Republike od 5.1.1967, br. 18, koja se odnosi na uređenje Ministarstva vanjskih poslova, sa naknadnim izmjenama i dopunam</w:t>
      </w:r>
      <w:r w:rsidR="007002C5">
        <w:rPr>
          <w:rFonts w:ascii="Times New Roman" w:eastAsia="Times New Roman" w:hAnsi="Times New Roman" w:cs="Times New Roman"/>
          <w:sz w:val="24"/>
          <w:szCs w:val="24"/>
          <w:lang w:eastAsia="it-IT"/>
        </w:rPr>
        <w:t xml:space="preserve"> </w:t>
      </w:r>
      <w:r w:rsidRPr="00EC2A38">
        <w:rPr>
          <w:rFonts w:ascii="Times New Roman" w:eastAsia="Times New Roman" w:hAnsi="Times New Roman" w:cs="Times New Roman"/>
          <w:sz w:val="24"/>
          <w:szCs w:val="24"/>
          <w:lang w:eastAsia="it-IT"/>
        </w:rPr>
        <w:t>a, a posebno Zakonodavnu uredbu br. 103 od 7. aprila 2000. godine, kojom je zamijenjena Glava VI Uredbe</w:t>
      </w:r>
      <w:r w:rsidR="007002C5">
        <w:rPr>
          <w:rFonts w:ascii="Times New Roman" w:eastAsia="Times New Roman" w:hAnsi="Times New Roman" w:cs="Times New Roman"/>
          <w:sz w:val="24"/>
          <w:szCs w:val="24"/>
          <w:lang w:eastAsia="it-IT"/>
        </w:rPr>
        <w:t xml:space="preserve"> (D.P.R.)</w:t>
      </w:r>
      <w:r w:rsidRPr="00EC2A38">
        <w:rPr>
          <w:rFonts w:ascii="Times New Roman" w:eastAsia="Times New Roman" w:hAnsi="Times New Roman" w:cs="Times New Roman"/>
          <w:sz w:val="24"/>
          <w:szCs w:val="24"/>
          <w:lang w:eastAsia="it-IT"/>
        </w:rPr>
        <w:t xml:space="preserve"> br. 18/67 u dijelu koji se odnosi na ugovorno osoblje u predstavništvima u inostranstvu;</w:t>
      </w:r>
    </w:p>
    <w:p w14:paraId="5CFC997E" w14:textId="0AEF1655" w:rsidR="00EC2A38" w:rsidRPr="00EC2A38" w:rsidRDefault="00EC2A38" w:rsidP="00E5421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 xml:space="preserve">UZIMAJUĆI U OBZIR Ministarstvenu uredbu </w:t>
      </w:r>
      <w:r w:rsidR="007002C5">
        <w:rPr>
          <w:rFonts w:ascii="Times New Roman" w:eastAsia="Times New Roman" w:hAnsi="Times New Roman" w:cs="Times New Roman"/>
          <w:sz w:val="24"/>
          <w:szCs w:val="24"/>
          <w:lang w:eastAsia="it-IT"/>
        </w:rPr>
        <w:t xml:space="preserve">(D.M.) </w:t>
      </w:r>
      <w:r w:rsidRPr="00EC2A38">
        <w:rPr>
          <w:rFonts w:ascii="Times New Roman" w:eastAsia="Times New Roman" w:hAnsi="Times New Roman" w:cs="Times New Roman"/>
          <w:sz w:val="24"/>
          <w:szCs w:val="24"/>
          <w:lang w:eastAsia="it-IT"/>
        </w:rPr>
        <w:t>od 16.3.2001, br. 032/655, registrovanu kod Revizorskog suda 27.4.2001 (Reg. 4; Str. 296), koja propisuje „uslove i način zapošljavanja ugovornih službenika u diplomatskim predstavništvima, konzularnim uredima u inostranstvu i Italijanskim institutima za kulturu“;</w:t>
      </w:r>
    </w:p>
    <w:p w14:paraId="61995F26" w14:textId="3EC8B564" w:rsidR="00EC2A38" w:rsidRPr="00EC2A38" w:rsidRDefault="00EC2A38" w:rsidP="00E5421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UZIMAJUĆI U OBZIR ministarsko odobrenje iz poruke MAECI-9968 od 28. januara 2026. godine i</w:t>
      </w:r>
      <w:r w:rsidR="007002C5">
        <w:rPr>
          <w:rFonts w:ascii="Times New Roman" w:eastAsia="Times New Roman" w:hAnsi="Times New Roman" w:cs="Times New Roman"/>
          <w:sz w:val="24"/>
          <w:szCs w:val="24"/>
          <w:lang w:eastAsia="it-IT"/>
        </w:rPr>
        <w:t xml:space="preserve"> </w:t>
      </w:r>
      <w:r w:rsidRPr="00EC2A38">
        <w:rPr>
          <w:rFonts w:ascii="Times New Roman" w:eastAsia="Times New Roman" w:hAnsi="Times New Roman" w:cs="Times New Roman"/>
          <w:sz w:val="24"/>
          <w:szCs w:val="24"/>
          <w:lang w:eastAsia="it-IT"/>
        </w:rPr>
        <w:t>u njoj navedene razloge;</w:t>
      </w:r>
    </w:p>
    <w:p w14:paraId="53E40F9E" w14:textId="77777777" w:rsidR="00EC2A38" w:rsidRPr="006878EB" w:rsidRDefault="00EC2A38" w:rsidP="009E034C">
      <w:pPr>
        <w:spacing w:before="100" w:beforeAutospacing="1" w:after="100" w:afterAutospacing="1" w:line="240" w:lineRule="auto"/>
        <w:jc w:val="center"/>
        <w:rPr>
          <w:rFonts w:ascii="Times New Roman" w:eastAsia="Times New Roman" w:hAnsi="Times New Roman" w:cs="Times New Roman"/>
          <w:b/>
          <w:sz w:val="24"/>
          <w:szCs w:val="24"/>
          <w:u w:val="single"/>
          <w:lang w:eastAsia="it-IT"/>
        </w:rPr>
      </w:pPr>
      <w:r w:rsidRPr="006878EB">
        <w:rPr>
          <w:rFonts w:ascii="Times New Roman" w:eastAsia="Times New Roman" w:hAnsi="Times New Roman" w:cs="Times New Roman"/>
          <w:b/>
          <w:sz w:val="24"/>
          <w:szCs w:val="24"/>
          <w:u w:val="single"/>
          <w:lang w:eastAsia="it-IT"/>
        </w:rPr>
        <w:t>OBJAVLJUJE</w:t>
      </w:r>
    </w:p>
    <w:p w14:paraId="6F37FFEE" w14:textId="6081ECEC" w:rsidR="00EC2A38" w:rsidRPr="00EC2A38" w:rsidRDefault="00EC2A38" w:rsidP="00E5421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 xml:space="preserve">Raspisuje se konkursni postupak za zapošljavanje </w:t>
      </w:r>
      <w:r w:rsidRPr="007002C5">
        <w:rPr>
          <w:rFonts w:ascii="Times New Roman" w:eastAsia="Times New Roman" w:hAnsi="Times New Roman" w:cs="Times New Roman"/>
          <w:sz w:val="24"/>
          <w:szCs w:val="24"/>
          <w:lang w:eastAsia="it-IT"/>
        </w:rPr>
        <w:t>2 službenika</w:t>
      </w:r>
      <w:r w:rsidRPr="00EC2A38">
        <w:rPr>
          <w:rFonts w:ascii="Times New Roman" w:eastAsia="Times New Roman" w:hAnsi="Times New Roman" w:cs="Times New Roman"/>
          <w:sz w:val="24"/>
          <w:szCs w:val="24"/>
          <w:lang w:eastAsia="it-IT"/>
        </w:rPr>
        <w:t xml:space="preserve"> </w:t>
      </w:r>
      <w:r w:rsidR="00254601">
        <w:rPr>
          <w:rFonts w:ascii="Times New Roman" w:eastAsia="Times New Roman" w:hAnsi="Times New Roman" w:cs="Times New Roman"/>
          <w:sz w:val="24"/>
          <w:szCs w:val="24"/>
          <w:lang w:eastAsia="it-IT"/>
        </w:rPr>
        <w:t>po ugov</w:t>
      </w:r>
      <w:r w:rsidR="002D4D73">
        <w:rPr>
          <w:rFonts w:ascii="Times New Roman" w:eastAsia="Times New Roman" w:hAnsi="Times New Roman" w:cs="Times New Roman"/>
          <w:sz w:val="24"/>
          <w:szCs w:val="24"/>
          <w:lang w:eastAsia="it-IT"/>
        </w:rPr>
        <w:t>o</w:t>
      </w:r>
      <w:r w:rsidR="00254601">
        <w:rPr>
          <w:rFonts w:ascii="Times New Roman" w:eastAsia="Times New Roman" w:hAnsi="Times New Roman" w:cs="Times New Roman"/>
          <w:sz w:val="24"/>
          <w:szCs w:val="24"/>
          <w:lang w:eastAsia="it-IT"/>
        </w:rPr>
        <w:t xml:space="preserve">ru </w:t>
      </w:r>
      <w:r w:rsidRPr="00EC2A38">
        <w:rPr>
          <w:rFonts w:ascii="Times New Roman" w:eastAsia="Times New Roman" w:hAnsi="Times New Roman" w:cs="Times New Roman"/>
          <w:sz w:val="24"/>
          <w:szCs w:val="24"/>
          <w:lang w:eastAsia="it-IT"/>
        </w:rPr>
        <w:t xml:space="preserve">za obavljanje poslova </w:t>
      </w:r>
      <w:r w:rsidRPr="002D4D73">
        <w:rPr>
          <w:rFonts w:ascii="Times New Roman" w:eastAsia="Times New Roman" w:hAnsi="Times New Roman" w:cs="Times New Roman"/>
          <w:sz w:val="24"/>
          <w:szCs w:val="24"/>
          <w:lang w:eastAsia="it-IT"/>
        </w:rPr>
        <w:t>administrativne podrške.</w:t>
      </w:r>
    </w:p>
    <w:p w14:paraId="52623E01" w14:textId="77777777" w:rsidR="00EC2A38" w:rsidRPr="00EC2A38" w:rsidRDefault="002E5D17" w:rsidP="00E54213">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457DA491">
          <v:rect id="_x0000_i1025" style="width:0;height:1.5pt" o:hralign="center" o:hrstd="t" o:hr="t" fillcolor="#a0a0a0" stroked="f"/>
        </w:pict>
      </w:r>
    </w:p>
    <w:p w14:paraId="1DF17F9C" w14:textId="77777777" w:rsidR="00EC2A38" w:rsidRPr="006878EB" w:rsidRDefault="00EC2A38" w:rsidP="00813687">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it-IT"/>
        </w:rPr>
      </w:pPr>
      <w:r w:rsidRPr="006878EB">
        <w:rPr>
          <w:rFonts w:ascii="Times New Roman" w:eastAsia="Times New Roman" w:hAnsi="Times New Roman" w:cs="Times New Roman"/>
          <w:b/>
          <w:bCs/>
          <w:sz w:val="27"/>
          <w:szCs w:val="27"/>
          <w:u w:val="single"/>
          <w:lang w:eastAsia="it-IT"/>
        </w:rPr>
        <w:t>1. OPŠTI USLOVI ZA PRIJAVU</w:t>
      </w:r>
    </w:p>
    <w:p w14:paraId="54B955F1" w14:textId="77777777" w:rsidR="00EC2A38" w:rsidRPr="00EC2A38" w:rsidRDefault="00EC2A38" w:rsidP="00E5421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Na konkurs se mogu prijaviti kandidati koji ispunjavaju sljedeće uslove:</w:t>
      </w:r>
    </w:p>
    <w:p w14:paraId="6522E952" w14:textId="77777777" w:rsidR="00EC2A38" w:rsidRPr="00EC2A38" w:rsidRDefault="00EC2A38" w:rsidP="00E542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da su na dan objave ovog oglasa navršili 18 godina starosti;</w:t>
      </w:r>
    </w:p>
    <w:p w14:paraId="075DE8C7" w14:textId="77777777" w:rsidR="00EC2A38" w:rsidRPr="00EC2A38" w:rsidRDefault="00EC2A38" w:rsidP="00E542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da su zdravstveno sposobni za obavljanje predviđenih poslova;</w:t>
      </w:r>
    </w:p>
    <w:p w14:paraId="38B7C2AE" w14:textId="7F370B3E" w:rsidR="00EC2A38" w:rsidRPr="007E549E" w:rsidRDefault="00EC2A38" w:rsidP="00E542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 xml:space="preserve">da posjeduju sljedeću stručnu spremu: </w:t>
      </w:r>
      <w:r w:rsidR="002D4D73">
        <w:rPr>
          <w:rFonts w:ascii="Times New Roman" w:eastAsia="Times New Roman" w:hAnsi="Times New Roman" w:cs="Times New Roman"/>
          <w:sz w:val="24"/>
          <w:szCs w:val="24"/>
          <w:lang w:eastAsia="it-IT"/>
        </w:rPr>
        <w:t xml:space="preserve">Diploma osnovne skole </w:t>
      </w:r>
      <w:r w:rsidRPr="007E549E">
        <w:rPr>
          <w:rFonts w:ascii="Times New Roman" w:eastAsia="Times New Roman" w:hAnsi="Times New Roman" w:cs="Times New Roman"/>
          <w:sz w:val="24"/>
          <w:szCs w:val="24"/>
          <w:lang w:eastAsia="it-IT"/>
        </w:rPr>
        <w:t>ili ekvivalent;</w:t>
      </w:r>
    </w:p>
    <w:p w14:paraId="7CB46360" w14:textId="77777777" w:rsidR="00EC2A38" w:rsidRPr="00EC2A38" w:rsidRDefault="00EC2A38" w:rsidP="00E542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da imaju prebivalište u Bosni i Hercegovini najmanje dvije godine.</w:t>
      </w:r>
    </w:p>
    <w:p w14:paraId="2F5555BC" w14:textId="77777777" w:rsidR="00EC2A38" w:rsidRDefault="00EC2A38" w:rsidP="00E54213">
      <w:pPr>
        <w:spacing w:before="100" w:beforeAutospacing="1" w:after="100" w:afterAutospacing="1" w:line="240" w:lineRule="auto"/>
        <w:jc w:val="both"/>
        <w:rPr>
          <w:rFonts w:ascii="Times New Roman" w:eastAsia="Times New Roman" w:hAnsi="Times New Roman" w:cs="Times New Roman"/>
          <w:sz w:val="24"/>
          <w:szCs w:val="24"/>
          <w:lang w:eastAsia="it-IT"/>
        </w:rPr>
      </w:pPr>
      <w:r w:rsidRPr="00EC2A38">
        <w:rPr>
          <w:rFonts w:ascii="Times New Roman" w:eastAsia="Times New Roman" w:hAnsi="Times New Roman" w:cs="Times New Roman"/>
          <w:sz w:val="24"/>
          <w:szCs w:val="24"/>
          <w:lang w:eastAsia="it-IT"/>
        </w:rPr>
        <w:t>Navedeni uslovi moraju biti ispunjeni do dana isteka roka za podnošenje prijava iz tačke 2 ovog oglasa, osim uslova koji se odnosi na navršenih 18 godina starosti.</w:t>
      </w:r>
    </w:p>
    <w:p w14:paraId="1A38F7A1" w14:textId="77777777" w:rsidR="002D4D73" w:rsidRPr="00EC2A38" w:rsidRDefault="002D4D73" w:rsidP="00E54213">
      <w:pPr>
        <w:spacing w:before="100" w:beforeAutospacing="1" w:after="100" w:afterAutospacing="1" w:line="240" w:lineRule="auto"/>
        <w:jc w:val="both"/>
        <w:rPr>
          <w:rFonts w:ascii="Times New Roman" w:eastAsia="Times New Roman" w:hAnsi="Times New Roman" w:cs="Times New Roman"/>
          <w:sz w:val="24"/>
          <w:szCs w:val="24"/>
          <w:lang w:eastAsia="it-IT"/>
        </w:rPr>
      </w:pPr>
    </w:p>
    <w:p w14:paraId="77C6CA83" w14:textId="77777777" w:rsidR="00A01818" w:rsidRPr="006878EB" w:rsidRDefault="003469A1" w:rsidP="00DD6645">
      <w:pPr>
        <w:pStyle w:val="PreformattatoHTML"/>
        <w:jc w:val="center"/>
        <w:rPr>
          <w:rFonts w:ascii="Courier New" w:eastAsia="Times New Roman" w:hAnsi="Courier New" w:cs="Courier New"/>
          <w:u w:val="single"/>
          <w:lang w:eastAsia="it-IT"/>
        </w:rPr>
      </w:pPr>
      <w:r w:rsidRPr="006878EB">
        <w:rPr>
          <w:rFonts w:ascii="Times New Roman" w:eastAsia="Times New Roman" w:hAnsi="Times New Roman" w:cs="Times New Roman"/>
          <w:b/>
          <w:bCs/>
          <w:sz w:val="27"/>
          <w:szCs w:val="27"/>
          <w:u w:val="single"/>
          <w:lang w:eastAsia="it-IT"/>
        </w:rPr>
        <w:t>2. PODNOŠENJE PRIJAVA ZA UČEŠĆE NA KONKURSU</w:t>
      </w:r>
    </w:p>
    <w:p w14:paraId="2053ECCB" w14:textId="77777777" w:rsidR="00A01818" w:rsidRDefault="00A01818" w:rsidP="00E54213">
      <w:pPr>
        <w:pStyle w:val="PreformattatoHTML"/>
        <w:jc w:val="both"/>
        <w:rPr>
          <w:rFonts w:ascii="Courier New" w:eastAsia="Times New Roman" w:hAnsi="Courier New" w:cs="Courier New"/>
          <w:lang w:eastAsia="it-IT"/>
        </w:rPr>
      </w:pPr>
    </w:p>
    <w:p w14:paraId="4EAFDC1F" w14:textId="10C4295D" w:rsidR="00A01818" w:rsidRPr="00610051" w:rsidRDefault="00A01818" w:rsidP="00E54213">
      <w:pPr>
        <w:pStyle w:val="PreformattatoHTML"/>
        <w:jc w:val="both"/>
        <w:rPr>
          <w:rFonts w:ascii="Times New Roman" w:eastAsia="Times New Roman" w:hAnsi="Times New Roman" w:cs="Times New Roman"/>
          <w:sz w:val="24"/>
          <w:szCs w:val="24"/>
          <w:lang w:eastAsia="it-IT"/>
        </w:rPr>
      </w:pPr>
      <w:r w:rsidRPr="00610051">
        <w:rPr>
          <w:rFonts w:ascii="Times New Roman" w:eastAsia="Times New Roman" w:hAnsi="Times New Roman" w:cs="Times New Roman"/>
          <w:sz w:val="24"/>
          <w:szCs w:val="24"/>
          <w:lang w:eastAsia="it-IT"/>
        </w:rPr>
        <w:t xml:space="preserve">Prijave za prijem na testove za </w:t>
      </w:r>
      <w:r w:rsidRPr="00B26229">
        <w:rPr>
          <w:rFonts w:ascii="Times New Roman" w:eastAsia="Times New Roman" w:hAnsi="Times New Roman" w:cs="Times New Roman"/>
          <w:sz w:val="24"/>
          <w:szCs w:val="24"/>
          <w:lang w:eastAsia="it-IT"/>
        </w:rPr>
        <w:t>zapošljavanje, koje se sastavljaju prema obrascu dostupnom u Ambasadi Italije,</w:t>
      </w:r>
      <w:r w:rsidRPr="00610051">
        <w:rPr>
          <w:rFonts w:ascii="Times New Roman" w:eastAsia="Times New Roman" w:hAnsi="Times New Roman" w:cs="Times New Roman"/>
          <w:sz w:val="24"/>
          <w:szCs w:val="24"/>
          <w:lang w:eastAsia="it-IT"/>
        </w:rPr>
        <w:t xml:space="preserve"> moraju se podnijeti najkasnije do 23</w:t>
      </w:r>
      <w:r w:rsidR="00610051" w:rsidRPr="00610051">
        <w:rPr>
          <w:rFonts w:ascii="Times New Roman" w:eastAsia="Times New Roman" w:hAnsi="Times New Roman" w:cs="Times New Roman"/>
          <w:sz w:val="24"/>
          <w:szCs w:val="24"/>
          <w:lang w:eastAsia="it-IT"/>
        </w:rPr>
        <w:t>:</w:t>
      </w:r>
      <w:r w:rsidRPr="00610051">
        <w:rPr>
          <w:rFonts w:ascii="Times New Roman" w:eastAsia="Times New Roman" w:hAnsi="Times New Roman" w:cs="Times New Roman"/>
          <w:sz w:val="24"/>
          <w:szCs w:val="24"/>
          <w:lang w:eastAsia="it-IT"/>
        </w:rPr>
        <w:t>59</w:t>
      </w:r>
      <w:r w:rsidR="002D4D73">
        <w:rPr>
          <w:rFonts w:ascii="Times New Roman" w:eastAsia="Times New Roman" w:hAnsi="Times New Roman" w:cs="Times New Roman"/>
          <w:sz w:val="24"/>
          <w:szCs w:val="24"/>
          <w:lang w:eastAsia="it-IT"/>
        </w:rPr>
        <w:t xml:space="preserve"> sati</w:t>
      </w:r>
      <w:r w:rsidRPr="00610051">
        <w:rPr>
          <w:rFonts w:ascii="Times New Roman" w:eastAsia="Times New Roman" w:hAnsi="Times New Roman" w:cs="Times New Roman"/>
          <w:sz w:val="24"/>
          <w:szCs w:val="24"/>
          <w:lang w:eastAsia="it-IT"/>
        </w:rPr>
        <w:t xml:space="preserve"> </w:t>
      </w:r>
      <w:r w:rsidR="002D4D73">
        <w:rPr>
          <w:rFonts w:ascii="Times New Roman" w:eastAsia="Times New Roman" w:hAnsi="Times New Roman" w:cs="Times New Roman"/>
          <w:sz w:val="24"/>
          <w:szCs w:val="24"/>
          <w:lang w:eastAsia="it-IT"/>
        </w:rPr>
        <w:t>(CET) 20</w:t>
      </w:r>
      <w:r w:rsidRPr="00610051">
        <w:rPr>
          <w:rFonts w:ascii="Times New Roman" w:eastAsia="Times New Roman" w:hAnsi="Times New Roman" w:cs="Times New Roman"/>
          <w:sz w:val="24"/>
          <w:szCs w:val="24"/>
          <w:lang w:eastAsia="it-IT"/>
        </w:rPr>
        <w:t>. marta 2026. godine.</w:t>
      </w:r>
    </w:p>
    <w:p w14:paraId="466FCE26" w14:textId="4BA11F35" w:rsidR="00A01818" w:rsidRPr="00B83007" w:rsidRDefault="00A01818" w:rsidP="00B8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it-IT"/>
        </w:rPr>
      </w:pPr>
      <w:r w:rsidRPr="00610051">
        <w:rPr>
          <w:rFonts w:ascii="Times New Roman" w:eastAsia="Times New Roman" w:hAnsi="Times New Roman" w:cs="Times New Roman"/>
          <w:sz w:val="24"/>
          <w:szCs w:val="24"/>
          <w:lang w:eastAsia="it-IT"/>
        </w:rPr>
        <w:t xml:space="preserve">Prijave se mogu slati elektronski, potpisane, skenirane i propraćene kopijom važećeg ličnog dokumenta, na sljedeću e-mail adresu: </w:t>
      </w:r>
      <w:hyperlink r:id="rId5" w:history="1">
        <w:r w:rsidR="00A9184C" w:rsidRPr="00F76540">
          <w:rPr>
            <w:rStyle w:val="Collegamentoipertestuale"/>
            <w:rFonts w:ascii="Times New Roman" w:eastAsia="Times New Roman" w:hAnsi="Times New Roman" w:cs="Times New Roman"/>
            <w:sz w:val="24"/>
            <w:szCs w:val="24"/>
            <w:lang w:eastAsia="it-IT"/>
          </w:rPr>
          <w:t>segr.ambsara@esteri.it</w:t>
        </w:r>
      </w:hyperlink>
      <w:r w:rsidR="00A9184C">
        <w:rPr>
          <w:rFonts w:ascii="Times New Roman" w:eastAsia="Times New Roman" w:hAnsi="Times New Roman" w:cs="Times New Roman"/>
          <w:sz w:val="24"/>
          <w:szCs w:val="24"/>
          <w:u w:val="single"/>
          <w:lang w:eastAsia="it-IT"/>
        </w:rPr>
        <w:t xml:space="preserve"> </w:t>
      </w:r>
    </w:p>
    <w:p w14:paraId="39A6CD37" w14:textId="77777777" w:rsidR="003469A1" w:rsidRPr="00C779F0" w:rsidRDefault="003469A1" w:rsidP="00E54213">
      <w:pPr>
        <w:spacing w:before="100" w:beforeAutospacing="1" w:after="100" w:afterAutospacing="1" w:line="240" w:lineRule="auto"/>
        <w:rPr>
          <w:rFonts w:ascii="Times New Roman" w:eastAsia="Times New Roman" w:hAnsi="Times New Roman" w:cs="Times New Roman"/>
          <w:sz w:val="24"/>
          <w:szCs w:val="24"/>
          <w:u w:val="single"/>
          <w:lang w:val="bs-Latn-BA" w:eastAsia="it-IT"/>
        </w:rPr>
      </w:pPr>
      <w:r w:rsidRPr="00C779F0">
        <w:rPr>
          <w:rFonts w:ascii="Times New Roman" w:eastAsia="Times New Roman" w:hAnsi="Times New Roman" w:cs="Times New Roman"/>
          <w:sz w:val="24"/>
          <w:szCs w:val="24"/>
          <w:u w:val="single"/>
          <w:lang w:val="bs-Latn-BA" w:eastAsia="it-IT"/>
        </w:rPr>
        <w:t>U prijavi za učešće kandidati pod vlastitom odgovornošću izjavljuju:</w:t>
      </w:r>
    </w:p>
    <w:p w14:paraId="4F1B7C4A" w14:textId="77777777" w:rsidR="003469A1" w:rsidRPr="006E5973" w:rsidRDefault="003469A1" w:rsidP="00E54213">
      <w:pPr>
        <w:spacing w:before="100" w:beforeAutospacing="1" w:after="100" w:afterAutospacing="1" w:line="240" w:lineRule="auto"/>
        <w:rPr>
          <w:rFonts w:ascii="Times New Roman" w:eastAsia="Times New Roman" w:hAnsi="Times New Roman" w:cs="Times New Roman"/>
          <w:sz w:val="24"/>
          <w:szCs w:val="24"/>
          <w:lang w:val="bs-Latn-BA" w:eastAsia="it-IT"/>
        </w:rPr>
      </w:pPr>
      <w:r w:rsidRPr="00C779F0">
        <w:rPr>
          <w:rFonts w:ascii="Times New Roman" w:eastAsia="Times New Roman" w:hAnsi="Times New Roman" w:cs="Times New Roman"/>
          <w:sz w:val="24"/>
          <w:szCs w:val="24"/>
          <w:lang w:val="bs-Latn-BA" w:eastAsia="it-IT"/>
        </w:rPr>
        <w:t>a) prezime, ime, datum i mjesto rođenja, te pre</w:t>
      </w:r>
      <w:r w:rsidRPr="006E5973">
        <w:rPr>
          <w:rFonts w:ascii="Times New Roman" w:eastAsia="Times New Roman" w:hAnsi="Times New Roman" w:cs="Times New Roman"/>
          <w:sz w:val="24"/>
          <w:szCs w:val="24"/>
          <w:lang w:val="bs-Latn-BA" w:eastAsia="it-IT"/>
        </w:rPr>
        <w:t>bivalište;</w:t>
      </w:r>
      <w:r w:rsidRPr="006E5973">
        <w:rPr>
          <w:rFonts w:ascii="Times New Roman" w:eastAsia="Times New Roman" w:hAnsi="Times New Roman" w:cs="Times New Roman"/>
          <w:sz w:val="24"/>
          <w:szCs w:val="24"/>
          <w:lang w:val="bs-Latn-BA" w:eastAsia="it-IT"/>
        </w:rPr>
        <w:br/>
        <w:t>b) kontakt adresu na koju se mogu slati eventualna obavještenja;</w:t>
      </w:r>
      <w:r w:rsidRPr="006E5973">
        <w:rPr>
          <w:rFonts w:ascii="Times New Roman" w:eastAsia="Times New Roman" w:hAnsi="Times New Roman" w:cs="Times New Roman"/>
          <w:sz w:val="24"/>
          <w:szCs w:val="24"/>
          <w:lang w:val="bs-Latn-BA" w:eastAsia="it-IT"/>
        </w:rPr>
        <w:br/>
        <w:t>c) da su zdravstveno sposobni za obavljanje predviđenog posla;</w:t>
      </w:r>
      <w:r w:rsidRPr="006E5973">
        <w:rPr>
          <w:rFonts w:ascii="Times New Roman" w:eastAsia="Times New Roman" w:hAnsi="Times New Roman" w:cs="Times New Roman"/>
          <w:sz w:val="24"/>
          <w:szCs w:val="24"/>
          <w:lang w:val="bs-Latn-BA" w:eastAsia="it-IT"/>
        </w:rPr>
        <w:br/>
        <w:t>d) državljanstvo ili državljanstva koja posjeduju;</w:t>
      </w:r>
      <w:r w:rsidRPr="006E5973">
        <w:rPr>
          <w:rFonts w:ascii="Times New Roman" w:eastAsia="Times New Roman" w:hAnsi="Times New Roman" w:cs="Times New Roman"/>
          <w:sz w:val="24"/>
          <w:szCs w:val="24"/>
          <w:lang w:val="bs-Latn-BA" w:eastAsia="it-IT"/>
        </w:rPr>
        <w:br/>
      </w:r>
      <w:r w:rsidRPr="006E5973">
        <w:rPr>
          <w:rFonts w:ascii="Times New Roman" w:eastAsia="Times New Roman" w:hAnsi="Times New Roman" w:cs="Times New Roman"/>
          <w:sz w:val="24"/>
          <w:szCs w:val="24"/>
          <w:lang w:val="bs-Latn-BA" w:eastAsia="it-IT"/>
        </w:rPr>
        <w:lastRenderedPageBreak/>
        <w:t>e) koliko dugo imaju prebivalište u zemlji;</w:t>
      </w:r>
      <w:r w:rsidRPr="006E5973">
        <w:rPr>
          <w:rFonts w:ascii="Times New Roman" w:eastAsia="Times New Roman" w:hAnsi="Times New Roman" w:cs="Times New Roman"/>
          <w:sz w:val="24"/>
          <w:szCs w:val="24"/>
          <w:lang w:val="bs-Latn-BA" w:eastAsia="it-IT"/>
        </w:rPr>
        <w:br/>
        <w:t>f) eventualne krivične presude, uključujući one izrečene u inostranstvu, kao i krivične postupke koji su u toku protiv njih u Italiji ili inostranstvu;</w:t>
      </w:r>
      <w:r w:rsidRPr="006E5973">
        <w:rPr>
          <w:rFonts w:ascii="Times New Roman" w:eastAsia="Times New Roman" w:hAnsi="Times New Roman" w:cs="Times New Roman"/>
          <w:sz w:val="24"/>
          <w:szCs w:val="24"/>
          <w:lang w:val="bs-Latn-BA" w:eastAsia="it-IT"/>
        </w:rPr>
        <w:br/>
        <w:t>g) status u vezi s vojnom obavezom (za kandidate koji podliježu vojnoj obavezi);</w:t>
      </w:r>
      <w:r w:rsidRPr="006E5973">
        <w:rPr>
          <w:rFonts w:ascii="Times New Roman" w:eastAsia="Times New Roman" w:hAnsi="Times New Roman" w:cs="Times New Roman"/>
          <w:sz w:val="24"/>
          <w:szCs w:val="24"/>
          <w:lang w:val="bs-Latn-BA" w:eastAsia="it-IT"/>
        </w:rPr>
        <w:br/>
        <w:t>h) da posjeduju najmanje obrazovanje ekvivalentno onome navedenom u tački 3 prethodnog odjeljka 1.</w:t>
      </w:r>
    </w:p>
    <w:p w14:paraId="6C7BFD65" w14:textId="77777777" w:rsidR="00CB598E" w:rsidRPr="006E5973" w:rsidRDefault="00CB598E" w:rsidP="00E54213">
      <w:pPr>
        <w:spacing w:before="100" w:beforeAutospacing="1" w:after="100" w:afterAutospacing="1" w:line="240" w:lineRule="auto"/>
        <w:rPr>
          <w:rFonts w:ascii="Times New Roman" w:eastAsia="Times New Roman" w:hAnsi="Times New Roman" w:cs="Times New Roman"/>
          <w:sz w:val="24"/>
          <w:szCs w:val="24"/>
          <w:lang w:val="bs-Latn-BA" w:eastAsia="it-IT"/>
        </w:rPr>
      </w:pPr>
      <w:r w:rsidRPr="006E5973">
        <w:rPr>
          <w:rFonts w:ascii="Times New Roman" w:eastAsia="Times New Roman" w:hAnsi="Times New Roman" w:cs="Times New Roman"/>
          <w:sz w:val="24"/>
          <w:szCs w:val="24"/>
          <w:u w:val="single"/>
          <w:lang w:val="bs-Latn-BA" w:eastAsia="it-IT"/>
        </w:rPr>
        <w:t xml:space="preserve">Radi dodjele dodatnih bodova iz naredne tačke </w:t>
      </w:r>
      <w:r w:rsidRPr="006E5973">
        <w:rPr>
          <w:rFonts w:ascii="Times New Roman" w:eastAsia="Times New Roman" w:hAnsi="Times New Roman" w:cs="Times New Roman"/>
          <w:b/>
          <w:bCs/>
          <w:sz w:val="24"/>
          <w:szCs w:val="24"/>
          <w:u w:val="single"/>
          <w:lang w:val="bs-Latn-BA" w:eastAsia="it-IT"/>
        </w:rPr>
        <w:t>„6 – Vrednovanje kvalifikacija”</w:t>
      </w:r>
      <w:r w:rsidRPr="006E5973">
        <w:rPr>
          <w:rFonts w:ascii="Times New Roman" w:eastAsia="Times New Roman" w:hAnsi="Times New Roman" w:cs="Times New Roman"/>
          <w:sz w:val="24"/>
          <w:szCs w:val="24"/>
          <w:u w:val="single"/>
          <w:lang w:val="bs-Latn-BA" w:eastAsia="it-IT"/>
        </w:rPr>
        <w:t>, kandidati mogu također izjaviti</w:t>
      </w:r>
      <w:r w:rsidRPr="006E5973">
        <w:rPr>
          <w:rFonts w:ascii="Times New Roman" w:eastAsia="Times New Roman" w:hAnsi="Times New Roman" w:cs="Times New Roman"/>
          <w:sz w:val="24"/>
          <w:szCs w:val="24"/>
          <w:lang w:val="bs-Latn-BA" w:eastAsia="it-IT"/>
        </w:rPr>
        <w:t>:</w:t>
      </w:r>
    </w:p>
    <w:p w14:paraId="683664FB" w14:textId="359F3B79" w:rsidR="0010708B" w:rsidRPr="00B83007" w:rsidRDefault="00CB598E" w:rsidP="00E54213">
      <w:pPr>
        <w:spacing w:before="100" w:beforeAutospacing="1" w:after="100" w:afterAutospacing="1" w:line="240" w:lineRule="auto"/>
        <w:rPr>
          <w:rFonts w:ascii="Times New Roman" w:eastAsia="Times New Roman" w:hAnsi="Times New Roman" w:cs="Times New Roman"/>
          <w:sz w:val="24"/>
          <w:szCs w:val="24"/>
          <w:lang w:val="bs-Latn-BA" w:eastAsia="it-IT"/>
        </w:rPr>
      </w:pPr>
      <w:r w:rsidRPr="006E5973">
        <w:rPr>
          <w:rFonts w:ascii="Times New Roman" w:eastAsia="Times New Roman" w:hAnsi="Times New Roman" w:cs="Times New Roman"/>
          <w:sz w:val="24"/>
          <w:szCs w:val="24"/>
          <w:lang w:val="bs-Latn-BA" w:eastAsia="it-IT"/>
        </w:rPr>
        <w:t>i) da posjeduju viši stepen obrazovanja od traženog, uz prilaganje odgovarajuće potvrde, i u kopiji;</w:t>
      </w:r>
      <w:r w:rsidRPr="006E5973">
        <w:rPr>
          <w:rFonts w:ascii="Times New Roman" w:eastAsia="Times New Roman" w:hAnsi="Times New Roman" w:cs="Times New Roman"/>
          <w:sz w:val="24"/>
          <w:szCs w:val="24"/>
          <w:lang w:val="bs-Latn-BA" w:eastAsia="it-IT"/>
        </w:rPr>
        <w:br/>
        <w:t xml:space="preserve">j) prethodno radno iskustvo na poslovima istovrsnim onima navedenim u ovom oglasu (za kandidate koji su već </w:t>
      </w:r>
      <w:r w:rsidR="003A302D">
        <w:rPr>
          <w:rFonts w:ascii="Times New Roman" w:eastAsia="Times New Roman" w:hAnsi="Times New Roman" w:cs="Times New Roman"/>
          <w:sz w:val="24"/>
          <w:szCs w:val="24"/>
          <w:lang w:val="bs-Latn-BA" w:eastAsia="it-IT"/>
        </w:rPr>
        <w:t xml:space="preserve">u </w:t>
      </w:r>
      <w:r w:rsidR="003A302D" w:rsidRPr="003A302D">
        <w:rPr>
          <w:rFonts w:ascii="Times New Roman" w:eastAsia="Times New Roman" w:hAnsi="Times New Roman" w:cs="Times New Roman"/>
          <w:sz w:val="24"/>
          <w:szCs w:val="24"/>
          <w:lang w:val="bs-Latn-BA" w:eastAsia="it-IT"/>
        </w:rPr>
        <w:t>službi</w:t>
      </w:r>
      <w:r w:rsidRPr="006E5973">
        <w:rPr>
          <w:rFonts w:ascii="Times New Roman" w:eastAsia="Times New Roman" w:hAnsi="Times New Roman" w:cs="Times New Roman"/>
          <w:sz w:val="24"/>
          <w:szCs w:val="24"/>
          <w:lang w:val="bs-Latn-BA" w:eastAsia="it-IT"/>
        </w:rPr>
        <w:t>, prihvataju se i poslovi neposredno nižeg nivoa od traženih), uz prilaganje odgovarajuće potvrde – i u kopiji – te navođenje razloga prestanka radnog odnosa.</w:t>
      </w:r>
    </w:p>
    <w:p w14:paraId="09CCECD2" w14:textId="77777777" w:rsidR="00CB598E" w:rsidRPr="00CB598E" w:rsidRDefault="002E5D17" w:rsidP="00E54213">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001F1AF5">
          <v:rect id="_x0000_i1026" style="width:0;height:1.5pt" o:hrstd="t" o:hr="t" fillcolor="#a0a0a0" stroked="f"/>
        </w:pict>
      </w:r>
    </w:p>
    <w:p w14:paraId="15A5DC87" w14:textId="77777777" w:rsidR="00CB598E" w:rsidRPr="00CB598E" w:rsidRDefault="00CB598E" w:rsidP="00E5421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it-IT"/>
        </w:rPr>
      </w:pPr>
      <w:r w:rsidRPr="00CB598E">
        <w:rPr>
          <w:rFonts w:ascii="Times New Roman" w:eastAsia="Times New Roman" w:hAnsi="Times New Roman" w:cs="Times New Roman"/>
          <w:b/>
          <w:bCs/>
          <w:sz w:val="27"/>
          <w:szCs w:val="27"/>
          <w:lang w:eastAsia="it-IT"/>
        </w:rPr>
        <w:t>3. ISKLJUČENJE IZ POSTUPKA SELEKCIJE</w:t>
      </w:r>
    </w:p>
    <w:p w14:paraId="1709EF47" w14:textId="77777777" w:rsidR="00CB598E" w:rsidRPr="00CB598E" w:rsidRDefault="00CB598E" w:rsidP="00CB598E">
      <w:pPr>
        <w:spacing w:before="100" w:beforeAutospacing="1" w:after="100" w:afterAutospacing="1" w:line="240" w:lineRule="auto"/>
        <w:rPr>
          <w:rFonts w:ascii="Times New Roman" w:eastAsia="Times New Roman" w:hAnsi="Times New Roman" w:cs="Times New Roman"/>
          <w:sz w:val="24"/>
          <w:szCs w:val="24"/>
          <w:lang w:eastAsia="it-IT"/>
        </w:rPr>
      </w:pPr>
      <w:r w:rsidRPr="00CB598E">
        <w:rPr>
          <w:rFonts w:ascii="Times New Roman" w:eastAsia="Times New Roman" w:hAnsi="Times New Roman" w:cs="Times New Roman"/>
          <w:sz w:val="24"/>
          <w:szCs w:val="24"/>
          <w:lang w:eastAsia="it-IT"/>
        </w:rPr>
        <w:t>Iz postupka selekcije isključuju se:</w:t>
      </w:r>
    </w:p>
    <w:p w14:paraId="732D2E2A" w14:textId="7AEA9DDE" w:rsidR="00CB598E" w:rsidRPr="00CB598E" w:rsidRDefault="00CB598E" w:rsidP="00CB598E">
      <w:pPr>
        <w:spacing w:before="100" w:beforeAutospacing="1" w:after="100" w:afterAutospacing="1" w:line="240" w:lineRule="auto"/>
        <w:rPr>
          <w:rFonts w:ascii="Times New Roman" w:eastAsia="Times New Roman" w:hAnsi="Times New Roman" w:cs="Times New Roman"/>
          <w:sz w:val="24"/>
          <w:szCs w:val="24"/>
          <w:lang w:eastAsia="it-IT"/>
        </w:rPr>
      </w:pPr>
      <w:r w:rsidRPr="00CB598E">
        <w:rPr>
          <w:rFonts w:ascii="Times New Roman" w:eastAsia="Times New Roman" w:hAnsi="Times New Roman" w:cs="Times New Roman"/>
          <w:sz w:val="24"/>
          <w:szCs w:val="24"/>
          <w:lang w:eastAsia="it-IT"/>
        </w:rPr>
        <w:t xml:space="preserve">a) prijave iz kojih ne </w:t>
      </w:r>
      <w:r w:rsidR="00566D82">
        <w:rPr>
          <w:rFonts w:ascii="Times New Roman" w:eastAsia="Times New Roman" w:hAnsi="Times New Roman" w:cs="Times New Roman"/>
          <w:sz w:val="24"/>
          <w:szCs w:val="24"/>
          <w:lang w:eastAsia="it-IT"/>
        </w:rPr>
        <w:t xml:space="preserve">rezultira </w:t>
      </w:r>
      <w:r w:rsidRPr="00CB598E">
        <w:rPr>
          <w:rFonts w:ascii="Times New Roman" w:eastAsia="Times New Roman" w:hAnsi="Times New Roman" w:cs="Times New Roman"/>
          <w:sz w:val="24"/>
          <w:szCs w:val="24"/>
          <w:lang w:eastAsia="it-IT"/>
        </w:rPr>
        <w:t>da kandidat ispunjava sve uslove propisane u prethodnoj tački „1. Opšti uslovi za prijavu”;</w:t>
      </w:r>
      <w:r w:rsidRPr="00CB598E">
        <w:rPr>
          <w:rFonts w:ascii="Times New Roman" w:eastAsia="Times New Roman" w:hAnsi="Times New Roman" w:cs="Times New Roman"/>
          <w:sz w:val="24"/>
          <w:szCs w:val="24"/>
          <w:lang w:eastAsia="it-IT"/>
        </w:rPr>
        <w:br/>
        <w:t>b) prijave bez vlastoručnog potpisa;</w:t>
      </w:r>
      <w:r w:rsidRPr="00CB598E">
        <w:rPr>
          <w:rFonts w:ascii="Times New Roman" w:eastAsia="Times New Roman" w:hAnsi="Times New Roman" w:cs="Times New Roman"/>
          <w:sz w:val="24"/>
          <w:szCs w:val="24"/>
          <w:lang w:eastAsia="it-IT"/>
        </w:rPr>
        <w:br/>
        <w:t>c) prijave poslane ili dostavljene nakon roka utvrđenog u prethodnoj tački 2 ovog oglasa.</w:t>
      </w:r>
    </w:p>
    <w:p w14:paraId="2750E404" w14:textId="77777777" w:rsidR="00CB598E" w:rsidRPr="00CB598E" w:rsidRDefault="002E5D17" w:rsidP="00CB598E">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4459D908">
          <v:rect id="_x0000_i1027" style="width:0;height:1.5pt" o:hralign="center" o:hrstd="t" o:hr="t" fillcolor="#a0a0a0" stroked="f"/>
        </w:pict>
      </w:r>
    </w:p>
    <w:p w14:paraId="65483083" w14:textId="77777777" w:rsidR="00CB598E" w:rsidRPr="00566D82" w:rsidRDefault="00CB598E" w:rsidP="00566D82">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it-IT"/>
        </w:rPr>
      </w:pPr>
      <w:r w:rsidRPr="00566D82">
        <w:rPr>
          <w:rFonts w:ascii="Times New Roman" w:eastAsia="Times New Roman" w:hAnsi="Times New Roman" w:cs="Times New Roman"/>
          <w:b/>
          <w:bCs/>
          <w:sz w:val="27"/>
          <w:szCs w:val="27"/>
          <w:u w:val="single"/>
          <w:lang w:eastAsia="it-IT"/>
        </w:rPr>
        <w:t>4. ISPITNE PROVJERE</w:t>
      </w:r>
    </w:p>
    <w:p w14:paraId="1D7A013C" w14:textId="77777777" w:rsidR="00CB598E" w:rsidRPr="00CB598E" w:rsidRDefault="00CB598E" w:rsidP="00CB598E">
      <w:pPr>
        <w:spacing w:before="100" w:beforeAutospacing="1" w:after="100" w:afterAutospacing="1" w:line="240" w:lineRule="auto"/>
        <w:rPr>
          <w:rFonts w:ascii="Times New Roman" w:eastAsia="Times New Roman" w:hAnsi="Times New Roman" w:cs="Times New Roman"/>
          <w:sz w:val="24"/>
          <w:szCs w:val="24"/>
          <w:lang w:eastAsia="it-IT"/>
        </w:rPr>
      </w:pPr>
      <w:r w:rsidRPr="00CB598E">
        <w:rPr>
          <w:rFonts w:ascii="Times New Roman" w:eastAsia="Times New Roman" w:hAnsi="Times New Roman" w:cs="Times New Roman"/>
          <w:sz w:val="24"/>
          <w:szCs w:val="24"/>
          <w:lang w:eastAsia="it-IT"/>
        </w:rPr>
        <w:t>Kandidati koji ispunjavaju gore navedene uslove biće podvrgnuti nizu teorijsko-praktičnih provjera koje se sastoje od:</w:t>
      </w:r>
    </w:p>
    <w:p w14:paraId="6C8E26FF" w14:textId="77777777" w:rsidR="00CB598E" w:rsidRPr="00B83007" w:rsidRDefault="00CB598E" w:rsidP="00CB598E">
      <w:pPr>
        <w:spacing w:before="100" w:beforeAutospacing="1" w:after="100" w:afterAutospacing="1" w:line="240" w:lineRule="auto"/>
        <w:rPr>
          <w:rFonts w:ascii="Times New Roman" w:eastAsia="Times New Roman" w:hAnsi="Times New Roman" w:cs="Times New Roman"/>
          <w:sz w:val="24"/>
          <w:szCs w:val="24"/>
          <w:lang w:eastAsia="it-IT"/>
        </w:rPr>
      </w:pPr>
      <w:r w:rsidRPr="00CB598E">
        <w:rPr>
          <w:rFonts w:ascii="Times New Roman" w:eastAsia="Times New Roman" w:hAnsi="Times New Roman" w:cs="Times New Roman"/>
          <w:sz w:val="24"/>
          <w:szCs w:val="24"/>
          <w:lang w:eastAsia="it-IT"/>
        </w:rPr>
        <w:t xml:space="preserve">a) </w:t>
      </w:r>
      <w:r w:rsidRPr="00B83007">
        <w:rPr>
          <w:rFonts w:ascii="Times New Roman" w:eastAsia="Times New Roman" w:hAnsi="Times New Roman" w:cs="Times New Roman"/>
          <w:sz w:val="24"/>
          <w:szCs w:val="24"/>
          <w:lang w:eastAsia="it-IT"/>
        </w:rPr>
        <w:t>pismenog prevoda službenog teksta sa italijanskog na lokalni jezik, bez upotrebe rječnika, za koji kandidati imaju na raspolaganju jedan sat;</w:t>
      </w:r>
    </w:p>
    <w:p w14:paraId="3C2B95E1" w14:textId="7D76ACF5" w:rsidR="00CE7470" w:rsidRPr="00B83007" w:rsidRDefault="00CB598E" w:rsidP="008A629B">
      <w:pPr>
        <w:spacing w:before="100" w:beforeAutospacing="1" w:after="100" w:afterAutospacing="1" w:line="240" w:lineRule="auto"/>
        <w:rPr>
          <w:rFonts w:ascii="Times New Roman" w:eastAsia="Times New Roman" w:hAnsi="Times New Roman" w:cs="Times New Roman"/>
          <w:sz w:val="24"/>
          <w:szCs w:val="24"/>
          <w:lang w:eastAsia="it-IT"/>
        </w:rPr>
      </w:pPr>
      <w:r w:rsidRPr="00CB598E">
        <w:rPr>
          <w:rFonts w:ascii="Times New Roman" w:eastAsia="Times New Roman" w:hAnsi="Times New Roman" w:cs="Times New Roman"/>
          <w:sz w:val="24"/>
          <w:szCs w:val="24"/>
          <w:lang w:eastAsia="it-IT"/>
        </w:rPr>
        <w:t>b) razgovora (intervjua) koji se sastoji od:</w:t>
      </w:r>
      <w:r w:rsidR="008A629B">
        <w:rPr>
          <w:rFonts w:ascii="Times New Roman" w:eastAsia="Times New Roman" w:hAnsi="Times New Roman" w:cs="Times New Roman"/>
          <w:sz w:val="24"/>
          <w:szCs w:val="24"/>
          <w:lang w:eastAsia="it-IT"/>
        </w:rPr>
        <w:t xml:space="preserve"> 1.</w:t>
      </w:r>
      <w:r w:rsidRPr="00B83007">
        <w:rPr>
          <w:rFonts w:ascii="Times New Roman" w:eastAsia="Times New Roman" w:hAnsi="Times New Roman" w:cs="Times New Roman"/>
          <w:sz w:val="24"/>
          <w:szCs w:val="24"/>
          <w:lang w:eastAsia="it-IT"/>
        </w:rPr>
        <w:t>razgovora na italijanskom jeziku, s ciljem provjere odličnog poznavanja jezika, profesionalnih sposobnosti kandidata i njihove stvarne integrisanosti u lokalnu sredinu; tokom ovog razgovora provjeravaće se i znanje kandidata o djelatnostima diplomatsko-konzularnih predstavništava u inostranstvu;</w:t>
      </w:r>
      <w:r w:rsidR="008A629B">
        <w:rPr>
          <w:rFonts w:ascii="Times New Roman" w:eastAsia="Times New Roman" w:hAnsi="Times New Roman" w:cs="Times New Roman"/>
          <w:sz w:val="24"/>
          <w:szCs w:val="24"/>
          <w:lang w:eastAsia="it-IT"/>
        </w:rPr>
        <w:t xml:space="preserve"> 2. </w:t>
      </w:r>
      <w:r w:rsidRPr="00B83007">
        <w:rPr>
          <w:rFonts w:ascii="Times New Roman" w:eastAsia="Times New Roman" w:hAnsi="Times New Roman" w:cs="Times New Roman"/>
          <w:sz w:val="24"/>
          <w:szCs w:val="24"/>
          <w:lang w:eastAsia="it-IT"/>
        </w:rPr>
        <w:t>razgovora na lokalnom jeziku radi provjere temeljitog poznavanja jezika.</w:t>
      </w:r>
      <w:r w:rsidR="00CE7470" w:rsidRPr="00B83007">
        <w:rPr>
          <w:rFonts w:ascii="Times New Roman" w:eastAsia="Times New Roman" w:hAnsi="Times New Roman" w:cs="Times New Roman"/>
          <w:sz w:val="24"/>
          <w:szCs w:val="24"/>
          <w:lang w:eastAsia="it-IT"/>
        </w:rPr>
        <w:t xml:space="preserve">tokom kojeg kandidati treba da izvrše </w:t>
      </w:r>
      <w:r w:rsidR="00CE7470" w:rsidRPr="00B83007">
        <w:rPr>
          <w:rFonts w:ascii="Times New Roman" w:eastAsia="Times New Roman" w:hAnsi="Times New Roman" w:cs="Times New Roman"/>
          <w:bCs/>
          <w:sz w:val="24"/>
          <w:szCs w:val="24"/>
          <w:lang w:eastAsia="it-IT"/>
        </w:rPr>
        <w:t>usmeni, spontani prevod</w:t>
      </w:r>
      <w:r w:rsidR="00CE7470" w:rsidRPr="00B83007">
        <w:rPr>
          <w:rFonts w:ascii="Times New Roman" w:eastAsia="Times New Roman" w:hAnsi="Times New Roman" w:cs="Times New Roman"/>
          <w:sz w:val="24"/>
          <w:szCs w:val="24"/>
          <w:lang w:eastAsia="it-IT"/>
        </w:rPr>
        <w:t xml:space="preserve">, bez upotrebe rječnika, </w:t>
      </w:r>
      <w:r w:rsidR="00CE7470" w:rsidRPr="00B83007">
        <w:rPr>
          <w:rFonts w:ascii="Times New Roman" w:eastAsia="Times New Roman" w:hAnsi="Times New Roman" w:cs="Times New Roman"/>
          <w:bCs/>
          <w:sz w:val="24"/>
          <w:szCs w:val="24"/>
          <w:lang w:eastAsia="it-IT"/>
        </w:rPr>
        <w:t>kraćeg službenog teksta sa navedenog jezika na italijanski</w:t>
      </w:r>
      <w:r w:rsidR="00CE7470" w:rsidRPr="00B83007">
        <w:rPr>
          <w:rFonts w:ascii="Times New Roman" w:eastAsia="Times New Roman" w:hAnsi="Times New Roman" w:cs="Times New Roman"/>
          <w:sz w:val="24"/>
          <w:szCs w:val="24"/>
          <w:lang w:eastAsia="it-IT"/>
        </w:rPr>
        <w:t>;</w:t>
      </w:r>
    </w:p>
    <w:p w14:paraId="6F21BF9D" w14:textId="64A00E40" w:rsidR="00CE7470" w:rsidRPr="00B83007" w:rsidRDefault="00CE7470" w:rsidP="00CE7470">
      <w:pPr>
        <w:spacing w:before="100" w:beforeAutospacing="1" w:after="100" w:afterAutospacing="1" w:line="240" w:lineRule="auto"/>
        <w:rPr>
          <w:rFonts w:ascii="Times New Roman" w:eastAsia="Times New Roman" w:hAnsi="Times New Roman" w:cs="Times New Roman"/>
          <w:sz w:val="24"/>
          <w:szCs w:val="24"/>
          <w:lang w:eastAsia="it-IT"/>
        </w:rPr>
      </w:pPr>
      <w:r w:rsidRPr="00B83007">
        <w:rPr>
          <w:rFonts w:ascii="Times New Roman" w:eastAsia="Times New Roman" w:hAnsi="Times New Roman" w:cs="Times New Roman"/>
          <w:sz w:val="24"/>
          <w:szCs w:val="24"/>
          <w:lang w:eastAsia="it-IT"/>
        </w:rPr>
        <w:t xml:space="preserve">c) razgovor (intervju) u formi konverzacije na </w:t>
      </w:r>
      <w:r w:rsidRPr="00B83007">
        <w:rPr>
          <w:rFonts w:ascii="Times New Roman" w:eastAsia="Times New Roman" w:hAnsi="Times New Roman" w:cs="Times New Roman"/>
          <w:bCs/>
          <w:sz w:val="24"/>
          <w:szCs w:val="24"/>
          <w:lang w:eastAsia="it-IT"/>
        </w:rPr>
        <w:t>engleskom jeziku</w:t>
      </w:r>
      <w:r w:rsidRPr="00B83007">
        <w:rPr>
          <w:rFonts w:ascii="Times New Roman" w:eastAsia="Times New Roman" w:hAnsi="Times New Roman" w:cs="Times New Roman"/>
          <w:sz w:val="24"/>
          <w:szCs w:val="24"/>
          <w:lang w:eastAsia="it-IT"/>
        </w:rPr>
        <w:t>, s ciljem provjere poznavanja jezika;</w:t>
      </w:r>
      <w:r w:rsidRPr="00B83007">
        <w:rPr>
          <w:rFonts w:ascii="Times New Roman" w:eastAsia="Times New Roman" w:hAnsi="Times New Roman" w:cs="Times New Roman"/>
          <w:sz w:val="24"/>
          <w:szCs w:val="24"/>
          <w:lang w:eastAsia="it-IT"/>
        </w:rPr>
        <w:br/>
        <w:t xml:space="preserve">d) praktični test korištenja </w:t>
      </w:r>
      <w:r w:rsidRPr="00B83007">
        <w:rPr>
          <w:rFonts w:ascii="Times New Roman" w:eastAsia="Times New Roman" w:hAnsi="Times New Roman" w:cs="Times New Roman"/>
          <w:bCs/>
          <w:sz w:val="24"/>
          <w:szCs w:val="24"/>
          <w:lang w:eastAsia="it-IT"/>
        </w:rPr>
        <w:t>ličnog računara</w:t>
      </w:r>
      <w:r w:rsidRPr="00B83007">
        <w:rPr>
          <w:rFonts w:ascii="Times New Roman" w:eastAsia="Times New Roman" w:hAnsi="Times New Roman" w:cs="Times New Roman"/>
          <w:sz w:val="24"/>
          <w:szCs w:val="24"/>
          <w:lang w:eastAsia="it-IT"/>
        </w:rPr>
        <w:t xml:space="preserve"> za obavljanje kancelarijskih zadataka;</w:t>
      </w:r>
      <w:r w:rsidRPr="00B83007">
        <w:rPr>
          <w:rFonts w:ascii="Times New Roman" w:eastAsia="Times New Roman" w:hAnsi="Times New Roman" w:cs="Times New Roman"/>
          <w:sz w:val="24"/>
          <w:szCs w:val="24"/>
          <w:lang w:eastAsia="it-IT"/>
        </w:rPr>
        <w:br/>
        <w:t xml:space="preserve">e) praktični test pretežno sekretarskog karaktera, uključujući vođenje arhiva i računovodstvenu </w:t>
      </w:r>
      <w:r w:rsidR="00206769" w:rsidRPr="00206769">
        <w:rPr>
          <w:rFonts w:ascii="Times New Roman" w:eastAsia="Times New Roman" w:hAnsi="Times New Roman" w:cs="Times New Roman"/>
          <w:sz w:val="24"/>
          <w:szCs w:val="24"/>
          <w:lang w:eastAsia="it-IT"/>
        </w:rPr>
        <w:t>podršk</w:t>
      </w:r>
      <w:r w:rsidR="00206769">
        <w:rPr>
          <w:rFonts w:ascii="Times New Roman" w:eastAsia="Times New Roman" w:hAnsi="Times New Roman" w:cs="Times New Roman"/>
          <w:sz w:val="24"/>
          <w:szCs w:val="24"/>
          <w:lang w:eastAsia="it-IT"/>
        </w:rPr>
        <w:t>u</w:t>
      </w:r>
      <w:r w:rsidRPr="00B83007">
        <w:rPr>
          <w:rFonts w:ascii="Times New Roman" w:eastAsia="Times New Roman" w:hAnsi="Times New Roman" w:cs="Times New Roman"/>
          <w:sz w:val="24"/>
          <w:szCs w:val="24"/>
          <w:lang w:eastAsia="it-IT"/>
        </w:rPr>
        <w:t>;</w:t>
      </w:r>
      <w:r w:rsidRPr="00B83007">
        <w:rPr>
          <w:rFonts w:ascii="Times New Roman" w:eastAsia="Times New Roman" w:hAnsi="Times New Roman" w:cs="Times New Roman"/>
          <w:sz w:val="24"/>
          <w:szCs w:val="24"/>
          <w:lang w:eastAsia="it-IT"/>
        </w:rPr>
        <w:br/>
        <w:t xml:space="preserve">f) praktični test pretežno konzularnog karaktera, vezan za </w:t>
      </w:r>
      <w:r w:rsidRPr="00B83007">
        <w:rPr>
          <w:rFonts w:ascii="Times New Roman" w:eastAsia="Times New Roman" w:hAnsi="Times New Roman" w:cs="Times New Roman"/>
          <w:bCs/>
          <w:sz w:val="24"/>
          <w:szCs w:val="24"/>
          <w:lang w:eastAsia="it-IT"/>
        </w:rPr>
        <w:t xml:space="preserve">konzularnu </w:t>
      </w:r>
      <w:r w:rsidR="00206769" w:rsidRPr="00206769">
        <w:rPr>
          <w:rFonts w:ascii="Times New Roman" w:eastAsia="Times New Roman" w:hAnsi="Times New Roman" w:cs="Times New Roman"/>
          <w:bCs/>
          <w:sz w:val="24"/>
          <w:szCs w:val="24"/>
          <w:lang w:eastAsia="it-IT"/>
        </w:rPr>
        <w:t>podršk</w:t>
      </w:r>
      <w:r w:rsidR="00206769">
        <w:rPr>
          <w:rFonts w:ascii="Times New Roman" w:eastAsia="Times New Roman" w:hAnsi="Times New Roman" w:cs="Times New Roman"/>
          <w:bCs/>
          <w:sz w:val="24"/>
          <w:szCs w:val="24"/>
          <w:lang w:eastAsia="it-IT"/>
        </w:rPr>
        <w:t>u</w:t>
      </w:r>
      <w:r w:rsidRPr="00B83007">
        <w:rPr>
          <w:rFonts w:ascii="Times New Roman" w:eastAsia="Times New Roman" w:hAnsi="Times New Roman" w:cs="Times New Roman"/>
          <w:sz w:val="24"/>
          <w:szCs w:val="24"/>
          <w:lang w:eastAsia="it-IT"/>
        </w:rPr>
        <w:t>.</w:t>
      </w:r>
    </w:p>
    <w:p w14:paraId="7CC0D2EE" w14:textId="77777777" w:rsidR="00CE7470" w:rsidRPr="00CE7470" w:rsidRDefault="002E5D17" w:rsidP="00CE747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45E7F24E">
          <v:rect id="_x0000_i1028" style="width:0;height:1.5pt" o:hralign="center" o:hrstd="t" o:hr="t" fillcolor="#a0a0a0" stroked="f"/>
        </w:pict>
      </w:r>
    </w:p>
    <w:p w14:paraId="0C69000E" w14:textId="77777777" w:rsidR="00CE7470" w:rsidRPr="003218D5" w:rsidRDefault="00CE7470" w:rsidP="003218D5">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it-IT"/>
        </w:rPr>
      </w:pPr>
      <w:r w:rsidRPr="003218D5">
        <w:rPr>
          <w:rFonts w:ascii="Times New Roman" w:eastAsia="Times New Roman" w:hAnsi="Times New Roman" w:cs="Times New Roman"/>
          <w:b/>
          <w:bCs/>
          <w:sz w:val="27"/>
          <w:szCs w:val="27"/>
          <w:u w:val="single"/>
          <w:lang w:eastAsia="it-IT"/>
        </w:rPr>
        <w:lastRenderedPageBreak/>
        <w:t>5. MINIMALNI BODOVI ZA USPJEH</w:t>
      </w:r>
    </w:p>
    <w:p w14:paraId="3333DBD9" w14:textId="77777777" w:rsidR="00CE7470" w:rsidRPr="00CE7470" w:rsidRDefault="00CE7470" w:rsidP="00CE7470">
      <w:pPr>
        <w:spacing w:before="100" w:beforeAutospacing="1" w:after="100" w:afterAutospacing="1" w:line="240" w:lineRule="auto"/>
        <w:rPr>
          <w:rFonts w:ascii="Times New Roman" w:eastAsia="Times New Roman" w:hAnsi="Times New Roman" w:cs="Times New Roman"/>
          <w:sz w:val="24"/>
          <w:szCs w:val="24"/>
          <w:lang w:eastAsia="it-IT"/>
        </w:rPr>
      </w:pPr>
      <w:r w:rsidRPr="00CE7470">
        <w:rPr>
          <w:rFonts w:ascii="Times New Roman" w:eastAsia="Times New Roman" w:hAnsi="Times New Roman" w:cs="Times New Roman"/>
          <w:sz w:val="24"/>
          <w:szCs w:val="24"/>
          <w:lang w:eastAsia="it-IT"/>
        </w:rPr>
        <w:t xml:space="preserve">Da bi kandidat bio proglašen podobnim, potrebno je ostvariti prosjek od najmanje </w:t>
      </w:r>
      <w:r w:rsidRPr="00C924FF">
        <w:rPr>
          <w:rFonts w:ascii="Times New Roman" w:eastAsia="Times New Roman" w:hAnsi="Times New Roman" w:cs="Times New Roman"/>
          <w:sz w:val="24"/>
          <w:szCs w:val="24"/>
          <w:lang w:eastAsia="it-IT"/>
        </w:rPr>
        <w:t>70/100</w:t>
      </w:r>
      <w:r w:rsidRPr="00CE7470">
        <w:rPr>
          <w:rFonts w:ascii="Times New Roman" w:eastAsia="Times New Roman" w:hAnsi="Times New Roman" w:cs="Times New Roman"/>
          <w:sz w:val="24"/>
          <w:szCs w:val="24"/>
          <w:lang w:eastAsia="it-IT"/>
        </w:rPr>
        <w:t xml:space="preserve">, pri čemu ocjene u svakoj pojedinačnoj provjeri ne smiju biti niže </w:t>
      </w:r>
      <w:r w:rsidRPr="00C924FF">
        <w:rPr>
          <w:rFonts w:ascii="Times New Roman" w:eastAsia="Times New Roman" w:hAnsi="Times New Roman" w:cs="Times New Roman"/>
          <w:sz w:val="24"/>
          <w:szCs w:val="24"/>
          <w:lang w:eastAsia="it-IT"/>
        </w:rPr>
        <w:t>od 60/100.</w:t>
      </w:r>
    </w:p>
    <w:p w14:paraId="6785E79A" w14:textId="77777777" w:rsidR="00CE7470" w:rsidRPr="00CE7470" w:rsidRDefault="002E5D17" w:rsidP="00CE747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6E477FDC">
          <v:rect id="_x0000_i1029" style="width:0;height:1.5pt" o:hralign="center" o:hrstd="t" o:hr="t" fillcolor="#a0a0a0" stroked="f"/>
        </w:pict>
      </w:r>
    </w:p>
    <w:p w14:paraId="1712DBA2" w14:textId="77777777" w:rsidR="00CE7470" w:rsidRPr="003218D5" w:rsidRDefault="00CE7470" w:rsidP="003218D5">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it-IT"/>
        </w:rPr>
      </w:pPr>
      <w:r w:rsidRPr="003218D5">
        <w:rPr>
          <w:rFonts w:ascii="Times New Roman" w:eastAsia="Times New Roman" w:hAnsi="Times New Roman" w:cs="Times New Roman"/>
          <w:b/>
          <w:bCs/>
          <w:sz w:val="27"/>
          <w:szCs w:val="27"/>
          <w:u w:val="single"/>
          <w:lang w:eastAsia="it-IT"/>
        </w:rPr>
        <w:t>6. VREDNOVANJE KVALIFIKACIJA</w:t>
      </w:r>
    </w:p>
    <w:p w14:paraId="4980A3C7" w14:textId="160E9501" w:rsidR="00CE7470" w:rsidRPr="003218D5" w:rsidRDefault="00CE7470" w:rsidP="009E034C">
      <w:pPr>
        <w:spacing w:before="100" w:beforeAutospacing="1" w:after="100" w:afterAutospacing="1" w:line="240" w:lineRule="auto"/>
        <w:rPr>
          <w:rFonts w:ascii="Times New Roman" w:eastAsia="Times New Roman" w:hAnsi="Times New Roman" w:cs="Times New Roman"/>
          <w:sz w:val="24"/>
          <w:szCs w:val="24"/>
          <w:lang w:eastAsia="it-IT"/>
        </w:rPr>
      </w:pPr>
      <w:r w:rsidRPr="003218D5">
        <w:rPr>
          <w:rFonts w:ascii="Times New Roman" w:eastAsia="Times New Roman" w:hAnsi="Times New Roman" w:cs="Times New Roman"/>
          <w:sz w:val="24"/>
          <w:szCs w:val="24"/>
          <w:lang w:eastAsia="it-IT"/>
        </w:rPr>
        <w:t xml:space="preserve">Za formiranje </w:t>
      </w:r>
      <w:r w:rsidRPr="003218D5">
        <w:rPr>
          <w:rFonts w:ascii="Times New Roman" w:eastAsia="Times New Roman" w:hAnsi="Times New Roman" w:cs="Times New Roman"/>
          <w:bCs/>
          <w:sz w:val="24"/>
          <w:szCs w:val="24"/>
          <w:lang w:eastAsia="it-IT"/>
        </w:rPr>
        <w:t>konačne rang-liste podobnih kandidata</w:t>
      </w:r>
      <w:r w:rsidRPr="003218D5">
        <w:rPr>
          <w:rFonts w:ascii="Times New Roman" w:eastAsia="Times New Roman" w:hAnsi="Times New Roman" w:cs="Times New Roman"/>
          <w:sz w:val="24"/>
          <w:szCs w:val="24"/>
          <w:lang w:eastAsia="it-IT"/>
        </w:rPr>
        <w:t>, prosjek bodova ostvarenih na ispitima svakog kandidata se uvećava za bodove dodijeljene za:</w:t>
      </w:r>
      <w:r w:rsidR="003218D5" w:rsidRPr="003218D5">
        <w:rPr>
          <w:rFonts w:ascii="Times New Roman" w:eastAsia="Times New Roman" w:hAnsi="Times New Roman" w:cs="Times New Roman"/>
          <w:sz w:val="24"/>
          <w:szCs w:val="24"/>
          <w:lang w:eastAsia="it-IT"/>
        </w:rPr>
        <w:t xml:space="preserve"> </w:t>
      </w:r>
      <w:r w:rsidRPr="003218D5">
        <w:rPr>
          <w:rFonts w:ascii="Times New Roman" w:eastAsia="Times New Roman" w:hAnsi="Times New Roman" w:cs="Times New Roman"/>
          <w:sz w:val="24"/>
          <w:szCs w:val="24"/>
          <w:lang w:eastAsia="it-IT"/>
        </w:rPr>
        <w:t>posjedovanje višeg stepena obrazovanja od traženog</w:t>
      </w:r>
      <w:r w:rsidR="00C924FF">
        <w:rPr>
          <w:rFonts w:ascii="Times New Roman" w:eastAsia="Times New Roman" w:hAnsi="Times New Roman" w:cs="Times New Roman"/>
          <w:sz w:val="24"/>
          <w:szCs w:val="24"/>
          <w:lang w:eastAsia="it-IT"/>
        </w:rPr>
        <w:t xml:space="preserve"> i </w:t>
      </w:r>
      <w:r w:rsidRPr="003218D5">
        <w:rPr>
          <w:rFonts w:ascii="Times New Roman" w:eastAsia="Times New Roman" w:hAnsi="Times New Roman" w:cs="Times New Roman"/>
          <w:sz w:val="24"/>
          <w:szCs w:val="24"/>
          <w:lang w:eastAsia="it-IT"/>
        </w:rPr>
        <w:t>prethodno radno iskustvo (pod uslovom da je dokumentovano uz prijavu, kao što je navedeno u tački 2),</w:t>
      </w:r>
      <w:r w:rsidR="003218D5" w:rsidRPr="003218D5">
        <w:rPr>
          <w:rFonts w:ascii="Times New Roman" w:eastAsia="Times New Roman" w:hAnsi="Times New Roman" w:cs="Times New Roman"/>
          <w:sz w:val="24"/>
          <w:szCs w:val="24"/>
          <w:lang w:eastAsia="it-IT"/>
        </w:rPr>
        <w:t xml:space="preserve"> </w:t>
      </w:r>
      <w:r w:rsidRPr="003218D5">
        <w:rPr>
          <w:rFonts w:ascii="Times New Roman" w:eastAsia="Times New Roman" w:hAnsi="Times New Roman" w:cs="Times New Roman"/>
          <w:sz w:val="24"/>
          <w:szCs w:val="24"/>
          <w:lang w:eastAsia="it-IT"/>
        </w:rPr>
        <w:t>u sljedećim granicama:</w:t>
      </w:r>
    </w:p>
    <w:p w14:paraId="6717DF89" w14:textId="77777777" w:rsidR="00CE7470" w:rsidRPr="00CE7470" w:rsidRDefault="00CE7470" w:rsidP="009E034C">
      <w:pPr>
        <w:spacing w:before="100" w:beforeAutospacing="1" w:after="100" w:afterAutospacing="1" w:line="240" w:lineRule="auto"/>
        <w:rPr>
          <w:rFonts w:ascii="Times New Roman" w:eastAsia="Times New Roman" w:hAnsi="Times New Roman" w:cs="Times New Roman"/>
          <w:sz w:val="24"/>
          <w:szCs w:val="24"/>
          <w:lang w:eastAsia="it-IT"/>
        </w:rPr>
      </w:pPr>
      <w:r w:rsidRPr="003218D5">
        <w:rPr>
          <w:rFonts w:ascii="Times New Roman" w:eastAsia="Times New Roman" w:hAnsi="Times New Roman" w:cs="Times New Roman"/>
          <w:sz w:val="24"/>
          <w:szCs w:val="24"/>
          <w:lang w:eastAsia="it-IT"/>
        </w:rPr>
        <w:t xml:space="preserve">a) za svaki stepen obrazovanja viši od traženog: </w:t>
      </w:r>
      <w:r w:rsidRPr="003218D5">
        <w:rPr>
          <w:rFonts w:ascii="Times New Roman" w:eastAsia="Times New Roman" w:hAnsi="Times New Roman" w:cs="Times New Roman"/>
          <w:bCs/>
          <w:sz w:val="24"/>
          <w:szCs w:val="24"/>
          <w:lang w:eastAsia="it-IT"/>
        </w:rPr>
        <w:t>1 bod/100</w:t>
      </w:r>
      <w:r w:rsidRPr="003218D5">
        <w:rPr>
          <w:rFonts w:ascii="Times New Roman" w:eastAsia="Times New Roman" w:hAnsi="Times New Roman" w:cs="Times New Roman"/>
          <w:sz w:val="24"/>
          <w:szCs w:val="24"/>
          <w:lang w:eastAsia="it-IT"/>
        </w:rPr>
        <w:t xml:space="preserve">, do maksimalno </w:t>
      </w:r>
      <w:r w:rsidRPr="003218D5">
        <w:rPr>
          <w:rFonts w:ascii="Times New Roman" w:eastAsia="Times New Roman" w:hAnsi="Times New Roman" w:cs="Times New Roman"/>
          <w:bCs/>
          <w:sz w:val="24"/>
          <w:szCs w:val="24"/>
          <w:lang w:eastAsia="it-IT"/>
        </w:rPr>
        <w:t>2 boda/100</w:t>
      </w:r>
      <w:r w:rsidRPr="003218D5">
        <w:rPr>
          <w:rFonts w:ascii="Times New Roman" w:eastAsia="Times New Roman" w:hAnsi="Times New Roman" w:cs="Times New Roman"/>
          <w:sz w:val="24"/>
          <w:szCs w:val="24"/>
          <w:lang w:eastAsia="it-IT"/>
        </w:rPr>
        <w:t>;</w:t>
      </w:r>
      <w:r w:rsidRPr="003218D5">
        <w:rPr>
          <w:rFonts w:ascii="Times New Roman" w:eastAsia="Times New Roman" w:hAnsi="Times New Roman" w:cs="Times New Roman"/>
          <w:sz w:val="24"/>
          <w:szCs w:val="24"/>
          <w:lang w:eastAsia="it-IT"/>
        </w:rPr>
        <w:br/>
        <w:t xml:space="preserve">b) za svaku godinu rada bez primjedbi, na poslovima barem ekvivalentnim onima predviđenim ovim Oglasom (ili neposredno nižim za zaposlene već u službi): </w:t>
      </w:r>
      <w:r w:rsidRPr="003218D5">
        <w:rPr>
          <w:rFonts w:ascii="Times New Roman" w:eastAsia="Times New Roman" w:hAnsi="Times New Roman" w:cs="Times New Roman"/>
          <w:bCs/>
          <w:sz w:val="24"/>
          <w:szCs w:val="24"/>
          <w:lang w:eastAsia="it-IT"/>
        </w:rPr>
        <w:t>1 bod/100</w:t>
      </w:r>
      <w:r w:rsidRPr="003218D5">
        <w:rPr>
          <w:rFonts w:ascii="Times New Roman" w:eastAsia="Times New Roman" w:hAnsi="Times New Roman" w:cs="Times New Roman"/>
          <w:sz w:val="24"/>
          <w:szCs w:val="24"/>
          <w:lang w:eastAsia="it-IT"/>
        </w:rPr>
        <w:t xml:space="preserve">, do maksimalno </w:t>
      </w:r>
      <w:r w:rsidRPr="003218D5">
        <w:rPr>
          <w:rFonts w:ascii="Times New Roman" w:eastAsia="Times New Roman" w:hAnsi="Times New Roman" w:cs="Times New Roman"/>
          <w:bCs/>
          <w:sz w:val="24"/>
          <w:szCs w:val="24"/>
          <w:lang w:eastAsia="it-IT"/>
        </w:rPr>
        <w:t>3 boda/100</w:t>
      </w:r>
      <w:r w:rsidRPr="00CE7470">
        <w:rPr>
          <w:rFonts w:ascii="Times New Roman" w:eastAsia="Times New Roman" w:hAnsi="Times New Roman" w:cs="Times New Roman"/>
          <w:sz w:val="24"/>
          <w:szCs w:val="24"/>
          <w:lang w:eastAsia="it-IT"/>
        </w:rPr>
        <w:t>.</w:t>
      </w:r>
    </w:p>
    <w:p w14:paraId="19E7673C" w14:textId="77777777" w:rsidR="00CE7470" w:rsidRPr="00CE7470" w:rsidRDefault="002E5D17" w:rsidP="009E034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48011FD8">
          <v:rect id="_x0000_i1030" style="width:0;height:1.5pt" o:hrstd="t" o:hr="t" fillcolor="#a0a0a0" stroked="f"/>
        </w:pict>
      </w:r>
    </w:p>
    <w:p w14:paraId="5D7021D1" w14:textId="77777777" w:rsidR="00CE7470" w:rsidRPr="000B1291" w:rsidRDefault="00CE7470" w:rsidP="000B1291">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it-IT"/>
        </w:rPr>
      </w:pPr>
      <w:r w:rsidRPr="000B1291">
        <w:rPr>
          <w:rFonts w:ascii="Times New Roman" w:eastAsia="Times New Roman" w:hAnsi="Times New Roman" w:cs="Times New Roman"/>
          <w:b/>
          <w:bCs/>
          <w:sz w:val="27"/>
          <w:szCs w:val="27"/>
          <w:u w:val="single"/>
          <w:lang w:eastAsia="it-IT"/>
        </w:rPr>
        <w:t>7. DOKUMENTACIJA</w:t>
      </w:r>
    </w:p>
    <w:p w14:paraId="31CE3188" w14:textId="77777777" w:rsidR="00CE7470" w:rsidRPr="00CE7470" w:rsidRDefault="00CE7470" w:rsidP="00CE7470">
      <w:pPr>
        <w:spacing w:before="100" w:beforeAutospacing="1" w:after="100" w:afterAutospacing="1" w:line="240" w:lineRule="auto"/>
        <w:rPr>
          <w:rFonts w:ascii="Times New Roman" w:eastAsia="Times New Roman" w:hAnsi="Times New Roman" w:cs="Times New Roman"/>
          <w:sz w:val="24"/>
          <w:szCs w:val="24"/>
          <w:lang w:eastAsia="it-IT"/>
        </w:rPr>
      </w:pPr>
      <w:r w:rsidRPr="00CE7470">
        <w:rPr>
          <w:rFonts w:ascii="Times New Roman" w:eastAsia="Times New Roman" w:hAnsi="Times New Roman" w:cs="Times New Roman"/>
          <w:sz w:val="24"/>
          <w:szCs w:val="24"/>
          <w:lang w:eastAsia="it-IT"/>
        </w:rPr>
        <w:t>Pobjednički kandidat dužan je priložiti sljedeće potvrde:</w:t>
      </w:r>
    </w:p>
    <w:p w14:paraId="7701F690" w14:textId="77777777" w:rsidR="003A302D" w:rsidRDefault="00CE7470" w:rsidP="003A302D">
      <w:pPr>
        <w:pStyle w:val="NormaleWeb"/>
        <w:contextualSpacing/>
      </w:pPr>
      <w:r w:rsidRPr="003A302D">
        <w:t xml:space="preserve">a) </w:t>
      </w:r>
      <w:r w:rsidRPr="003A302D">
        <w:rPr>
          <w:bCs/>
        </w:rPr>
        <w:t>izvod iz matične knjige rođenih</w:t>
      </w:r>
      <w:r w:rsidRPr="003A302D">
        <w:t>;</w:t>
      </w:r>
      <w:r w:rsidRPr="003A302D">
        <w:br/>
      </w:r>
      <w:r w:rsidRPr="006C4846">
        <w:t>b)</w:t>
      </w:r>
      <w:r w:rsidR="00430E25" w:rsidRPr="006C4846">
        <w:t xml:space="preserve"> </w:t>
      </w:r>
      <w:r w:rsidR="006C4846" w:rsidRPr="006C4846">
        <w:t>uvjerenje/a o državljanstvu/ima koje je u posjedu</w:t>
      </w:r>
    </w:p>
    <w:p w14:paraId="4935A7F9" w14:textId="00E870FC" w:rsidR="00430E25" w:rsidRDefault="00430E25" w:rsidP="003A302D">
      <w:pPr>
        <w:pStyle w:val="NormaleWeb"/>
        <w:contextualSpacing/>
        <w:rPr>
          <w:rStyle w:val="Enfasigrassetto"/>
          <w:b w:val="0"/>
        </w:rPr>
      </w:pPr>
      <w:r w:rsidRPr="006C4846">
        <w:t>c</w:t>
      </w:r>
      <w:r w:rsidRPr="006C4846">
        <w:rPr>
          <w:b/>
        </w:rPr>
        <w:t xml:space="preserve">) </w:t>
      </w:r>
      <w:r w:rsidRPr="006C4846">
        <w:rPr>
          <w:rStyle w:val="Enfasigrassetto"/>
          <w:b w:val="0"/>
        </w:rPr>
        <w:t>potvrda o prebivalištu u Bosni i Hercegovini u prethodne dvije godine prije datuma isteka roka za podnošenje prijava</w:t>
      </w:r>
      <w:r w:rsidRPr="006C4846">
        <w:rPr>
          <w:b/>
        </w:rPr>
        <w:br/>
      </w:r>
      <w:r w:rsidRPr="006C4846">
        <w:t>d)</w:t>
      </w:r>
      <w:r w:rsidRPr="006C4846">
        <w:rPr>
          <w:b/>
        </w:rPr>
        <w:t xml:space="preserve"> </w:t>
      </w:r>
      <w:r w:rsidRPr="006C4846">
        <w:rPr>
          <w:rStyle w:val="Enfasigrassetto"/>
          <w:b w:val="0"/>
        </w:rPr>
        <w:t>izvod iz kaznene evidencije izdat od strane nadležnih lokalnih vlasti</w:t>
      </w:r>
      <w:r w:rsidRPr="006C4846">
        <w:rPr>
          <w:b/>
        </w:rPr>
        <w:br/>
        <w:t xml:space="preserve">e) </w:t>
      </w:r>
      <w:r w:rsidRPr="006C4846">
        <w:rPr>
          <w:rStyle w:val="Enfasigrassetto"/>
          <w:b w:val="0"/>
        </w:rPr>
        <w:t>diplome u ovjerenoj kopiji</w:t>
      </w:r>
      <w:r w:rsidRPr="006C4846">
        <w:rPr>
          <w:b/>
        </w:rPr>
        <w:t xml:space="preserve"> </w:t>
      </w:r>
      <w:r w:rsidRPr="006C4846">
        <w:t xml:space="preserve">(strane diplome moraju biti praćene zvaničnim prijevodom i </w:t>
      </w:r>
      <w:r w:rsidRPr="006C4846">
        <w:rPr>
          <w:rStyle w:val="Enfasigrassetto"/>
          <w:b w:val="0"/>
        </w:rPr>
        <w:t>izjavom o vrijednosti</w:t>
      </w:r>
      <w:r w:rsidRPr="006C4846">
        <w:rPr>
          <w:b/>
        </w:rPr>
        <w:t xml:space="preserve"> </w:t>
      </w:r>
      <w:r w:rsidRPr="006C4846">
        <w:t xml:space="preserve">izdatom od nadležnog italijanskog konzularnog </w:t>
      </w:r>
      <w:r w:rsidR="003A302D">
        <w:t>organa</w:t>
      </w:r>
      <w:r w:rsidRPr="006C4846">
        <w:t>)</w:t>
      </w:r>
      <w:r w:rsidRPr="006C4846">
        <w:br/>
        <w:t>f) (</w:t>
      </w:r>
      <w:r w:rsidRPr="003A302D">
        <w:rPr>
          <w:i/>
          <w:iCs/>
        </w:rPr>
        <w:t>za kandidate koji nemaju državljanstvo zemlje u kojoj se vrši služba</w:t>
      </w:r>
      <w:r w:rsidRPr="006C4846">
        <w:t>)</w:t>
      </w:r>
      <w:r w:rsidRPr="006C4846">
        <w:rPr>
          <w:b/>
        </w:rPr>
        <w:t xml:space="preserve"> </w:t>
      </w:r>
      <w:r w:rsidRPr="006C4846">
        <w:rPr>
          <w:rStyle w:val="Enfasigrassetto"/>
          <w:b w:val="0"/>
        </w:rPr>
        <w:t>kopija boravišne dozvole</w:t>
      </w:r>
    </w:p>
    <w:p w14:paraId="7EAA5E92" w14:textId="77777777" w:rsidR="006106F2" w:rsidRPr="003A302D" w:rsidRDefault="006106F2" w:rsidP="003A302D">
      <w:pPr>
        <w:pStyle w:val="NormaleWeb"/>
        <w:contextualSpacing/>
      </w:pPr>
    </w:p>
    <w:p w14:paraId="2A79CF27" w14:textId="77777777" w:rsidR="00430E25" w:rsidRPr="006C4846" w:rsidRDefault="00430E25" w:rsidP="00430E25">
      <w:pPr>
        <w:pStyle w:val="NormaleWeb"/>
        <w:rPr>
          <w:b/>
        </w:rPr>
      </w:pPr>
      <w:r w:rsidRPr="006C4846">
        <w:t>U vezi sa tačkom f), napominje se da</w:t>
      </w:r>
      <w:r w:rsidRPr="006C4846">
        <w:rPr>
          <w:b/>
        </w:rPr>
        <w:t xml:space="preserve"> </w:t>
      </w:r>
      <w:r w:rsidRPr="006C4846">
        <w:rPr>
          <w:rStyle w:val="Enfasigrassetto"/>
          <w:b w:val="0"/>
        </w:rPr>
        <w:t>bez ove dokumentacije nije moguće izvršiti zapošljavanje kandidata</w:t>
      </w:r>
      <w:r w:rsidRPr="006C4846">
        <w:rPr>
          <w:b/>
        </w:rPr>
        <w:t>.</w:t>
      </w:r>
    </w:p>
    <w:p w14:paraId="1E0CE0E3" w14:textId="77777777" w:rsidR="00430E25" w:rsidRPr="00EF7867" w:rsidRDefault="00430E25" w:rsidP="00430E25">
      <w:pPr>
        <w:pStyle w:val="NormaleWeb"/>
        <w:rPr>
          <w:b/>
        </w:rPr>
      </w:pPr>
      <w:r>
        <w:t xml:space="preserve">U vezi sa zahtjevom za prebivalište, pojašnjava se da je potvrda koja se podnosi </w:t>
      </w:r>
      <w:r w:rsidRPr="00EF7867">
        <w:rPr>
          <w:rStyle w:val="Enfasigrassetto"/>
          <w:b w:val="0"/>
        </w:rPr>
        <w:t>obično potvrda o prebivalištu izdana od strane nadležnih lokalnih vlasti</w:t>
      </w:r>
      <w:r w:rsidRPr="00EF7867">
        <w:rPr>
          <w:b/>
        </w:rPr>
        <w:t>.</w:t>
      </w:r>
    </w:p>
    <w:p w14:paraId="6F1C3682" w14:textId="77777777" w:rsidR="00430E25" w:rsidRDefault="00430E25" w:rsidP="00430E25">
      <w:pPr>
        <w:pStyle w:val="NormaleWeb"/>
      </w:pPr>
      <w:r>
        <w:t xml:space="preserve">U zemljama u kojima </w:t>
      </w:r>
      <w:r w:rsidRPr="008A2F39">
        <w:rPr>
          <w:rStyle w:val="Enfasigrassetto"/>
          <w:b w:val="0"/>
        </w:rPr>
        <w:t>ne postoji nadležna vlast ili se dokumenti izdati od lokalnih vlasti</w:t>
      </w:r>
      <w:r>
        <w:rPr>
          <w:rStyle w:val="Enfasigrassetto"/>
        </w:rPr>
        <w:t xml:space="preserve"> </w:t>
      </w:r>
      <w:r w:rsidRPr="008A2F39">
        <w:rPr>
          <w:rStyle w:val="Enfasigrassetto"/>
          <w:b w:val="0"/>
        </w:rPr>
        <w:t>smatraju nepouzdanim</w:t>
      </w:r>
      <w:r w:rsidRPr="008A2F39">
        <w:rPr>
          <w:b/>
        </w:rPr>
        <w:t>,</w:t>
      </w:r>
      <w:r>
        <w:t xml:space="preserve"> kako je predviđeno čl. 6, st. 2, D.M. br. 032/655 iz 2001. godine, pobjednički kandidat može zatražiti od ovog Ureda </w:t>
      </w:r>
      <w:r>
        <w:rPr>
          <w:rStyle w:val="Enfasigrassetto"/>
        </w:rPr>
        <w:t>izdavanje zamjenske potvrde</w:t>
      </w:r>
      <w:r>
        <w:t xml:space="preserve"> koja potvrđuje ispunjavanje uslova, u skladu sa čl. 52 Zakona br. 71 od 3. februara 2011. godine.</w:t>
      </w:r>
    </w:p>
    <w:p w14:paraId="28641576" w14:textId="77777777" w:rsidR="00430E25" w:rsidRDefault="00430E25" w:rsidP="00430E25">
      <w:pPr>
        <w:pStyle w:val="NormaleWeb"/>
      </w:pPr>
      <w:r>
        <w:t xml:space="preserve">Italijanski državljani koji su uredno upisani u </w:t>
      </w:r>
      <w:r w:rsidRPr="005F79C1">
        <w:rPr>
          <w:rStyle w:val="Enfasigrassetto"/>
          <w:b w:val="0"/>
        </w:rPr>
        <w:t>Registar Italijana koji žive u inostranstvu (AIRE)</w:t>
      </w:r>
      <w:r w:rsidRPr="005F79C1">
        <w:rPr>
          <w:b/>
        </w:rPr>
        <w:t xml:space="preserve"> </w:t>
      </w:r>
      <w:r w:rsidRPr="005F79C1">
        <w:t>mogu podnijeti</w:t>
      </w:r>
      <w:r w:rsidRPr="005F79C1">
        <w:rPr>
          <w:b/>
        </w:rPr>
        <w:t xml:space="preserve"> </w:t>
      </w:r>
      <w:r w:rsidRPr="005F79C1">
        <w:rPr>
          <w:rStyle w:val="Enfasigrassetto"/>
          <w:b w:val="0"/>
        </w:rPr>
        <w:t>zamjensku izjavu o upisu u AIRE</w:t>
      </w:r>
      <w:r>
        <w:t>.</w:t>
      </w:r>
    </w:p>
    <w:p w14:paraId="229809A4" w14:textId="77777777" w:rsidR="00430E25" w:rsidRDefault="00430E25" w:rsidP="00430E25">
      <w:pPr>
        <w:pStyle w:val="NormaleWeb"/>
      </w:pPr>
      <w:r>
        <w:t xml:space="preserve">Potvrde izdane od strane strane administracije moraju biti </w:t>
      </w:r>
      <w:r w:rsidRPr="00094B7C">
        <w:rPr>
          <w:rStyle w:val="Enfasigrassetto"/>
          <w:b w:val="0"/>
        </w:rPr>
        <w:t>legalizovane</w:t>
      </w:r>
      <w:r>
        <w:t xml:space="preserve">. Potvrde sastavljene na stranom jeziku moraju biti </w:t>
      </w:r>
      <w:r w:rsidRPr="00094B7C">
        <w:rPr>
          <w:rStyle w:val="Enfasigrassetto"/>
          <w:b w:val="0"/>
        </w:rPr>
        <w:t>praćene prijevodom koji je u skladu s originalom</w:t>
      </w:r>
      <w:r>
        <w:t>.</w:t>
      </w:r>
    </w:p>
    <w:p w14:paraId="3DB68DC7" w14:textId="77777777" w:rsidR="00430E25" w:rsidRDefault="00430E25" w:rsidP="00430E25">
      <w:pPr>
        <w:pStyle w:val="NormaleWeb"/>
      </w:pPr>
      <w:r>
        <w:lastRenderedPageBreak/>
        <w:t xml:space="preserve">Potvrde iz tačaka a), b) i c) moraju biti podnesene </w:t>
      </w:r>
      <w:r w:rsidRPr="00A67BC8">
        <w:rPr>
          <w:rStyle w:val="Enfasigrassetto"/>
          <w:b w:val="0"/>
        </w:rPr>
        <w:t>u roku od 15 dana od datuma zahtjeva Ureda</w:t>
      </w:r>
      <w:r w:rsidRPr="00A67BC8">
        <w:rPr>
          <w:b/>
        </w:rPr>
        <w:t xml:space="preserve">. </w:t>
      </w:r>
      <w:r w:rsidRPr="00A67BC8">
        <w:t>Preostala dokumentacija mora biti podnesena</w:t>
      </w:r>
      <w:r w:rsidRPr="00A67BC8">
        <w:rPr>
          <w:b/>
        </w:rPr>
        <w:t xml:space="preserve"> </w:t>
      </w:r>
      <w:r w:rsidRPr="00A67BC8">
        <w:rPr>
          <w:rStyle w:val="Enfasigrassetto"/>
          <w:b w:val="0"/>
        </w:rPr>
        <w:t>prije sklapanja ugovora</w:t>
      </w:r>
      <w:r>
        <w:t>.</w:t>
      </w:r>
    </w:p>
    <w:p w14:paraId="1F69E3C9" w14:textId="77777777" w:rsidR="00430E25" w:rsidRPr="00EF55B3" w:rsidRDefault="00430E25" w:rsidP="00430E25">
      <w:pPr>
        <w:pStyle w:val="NormaleWeb"/>
        <w:rPr>
          <w:b/>
        </w:rPr>
      </w:pPr>
      <w:r>
        <w:t xml:space="preserve">Napominje se da </w:t>
      </w:r>
      <w:r>
        <w:rPr>
          <w:rStyle w:val="Enfasigrassetto"/>
        </w:rPr>
        <w:t>italijanski državljani i državljani Evropske unije</w:t>
      </w:r>
      <w:r>
        <w:t xml:space="preserve">, umjesto potvrda iz prethodnih tačaka a), b), c), d) i e), mogu podnijeti </w:t>
      </w:r>
      <w:r w:rsidRPr="00EF55B3">
        <w:rPr>
          <w:rStyle w:val="Enfasigrassetto"/>
          <w:b w:val="0"/>
        </w:rPr>
        <w:t>odgovarajuće zamjenske izjave</w:t>
      </w:r>
      <w:r w:rsidRPr="00EF55B3">
        <w:rPr>
          <w:b/>
        </w:rPr>
        <w:t xml:space="preserve">, </w:t>
      </w:r>
      <w:r w:rsidRPr="00EF55B3">
        <w:t>u skladu sa članom 46 D.P.R. od 28. decembra 2000, br. 445,</w:t>
      </w:r>
      <w:r w:rsidRPr="00EF55B3">
        <w:rPr>
          <w:b/>
        </w:rPr>
        <w:t xml:space="preserve"> </w:t>
      </w:r>
      <w:r w:rsidRPr="00EF55B3">
        <w:rPr>
          <w:rStyle w:val="Enfasigrassetto"/>
          <w:b w:val="0"/>
        </w:rPr>
        <w:t>samo u slučajevima kada su lične činjenice i podaci sadržani u javnim registrima Italije ili Evropske unije</w:t>
      </w:r>
      <w:r w:rsidRPr="00EF55B3">
        <w:rPr>
          <w:b/>
        </w:rPr>
        <w:t xml:space="preserve">, </w:t>
      </w:r>
      <w:r w:rsidRPr="00EF55B3">
        <w:t>a u tom slučaju</w:t>
      </w:r>
      <w:r w:rsidRPr="00EF55B3">
        <w:rPr>
          <w:b/>
        </w:rPr>
        <w:t xml:space="preserve">, </w:t>
      </w:r>
      <w:r w:rsidRPr="00EF55B3">
        <w:rPr>
          <w:rStyle w:val="Enfasigrassetto"/>
          <w:b w:val="0"/>
        </w:rPr>
        <w:t>pod uslovom da naše predstavništvo ima pristup tim registrima</w:t>
      </w:r>
      <w:r w:rsidRPr="00EF55B3">
        <w:rPr>
          <w:b/>
        </w:rPr>
        <w:t>.</w:t>
      </w:r>
    </w:p>
    <w:p w14:paraId="3C545D5A" w14:textId="77777777" w:rsidR="00007816" w:rsidRPr="00AC3FDE" w:rsidRDefault="00007816" w:rsidP="00007816">
      <w:p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 xml:space="preserve">Ukoliko naknadne provjere otkriju da </w:t>
      </w:r>
      <w:r w:rsidRPr="00AC3FDE">
        <w:rPr>
          <w:rFonts w:ascii="Times New Roman" w:eastAsia="Times New Roman" w:hAnsi="Times New Roman" w:cs="Times New Roman"/>
          <w:bCs/>
          <w:sz w:val="24"/>
          <w:szCs w:val="24"/>
          <w:lang w:eastAsia="it-IT"/>
        </w:rPr>
        <w:t>sadržaj zamjenskih izjava nije istinit</w:t>
      </w:r>
      <w:r w:rsidRPr="00AC3FDE">
        <w:rPr>
          <w:rFonts w:ascii="Times New Roman" w:eastAsia="Times New Roman" w:hAnsi="Times New Roman" w:cs="Times New Roman"/>
          <w:sz w:val="24"/>
          <w:szCs w:val="24"/>
          <w:lang w:eastAsia="it-IT"/>
        </w:rPr>
        <w:t xml:space="preserve">, osoba će biti </w:t>
      </w:r>
      <w:r w:rsidRPr="00AC3FDE">
        <w:rPr>
          <w:rFonts w:ascii="Times New Roman" w:eastAsia="Times New Roman" w:hAnsi="Times New Roman" w:cs="Times New Roman"/>
          <w:bCs/>
          <w:sz w:val="24"/>
          <w:szCs w:val="24"/>
          <w:lang w:eastAsia="it-IT"/>
        </w:rPr>
        <w:t>podložna krivičnim sankcijama</w:t>
      </w:r>
      <w:r w:rsidRPr="00AC3FDE">
        <w:rPr>
          <w:rFonts w:ascii="Times New Roman" w:eastAsia="Times New Roman" w:hAnsi="Times New Roman" w:cs="Times New Roman"/>
          <w:sz w:val="24"/>
          <w:szCs w:val="24"/>
          <w:lang w:eastAsia="it-IT"/>
        </w:rPr>
        <w:t xml:space="preserve"> iz članka 76 pomenutog D.P.R. br. 445/2000, te će </w:t>
      </w:r>
      <w:r w:rsidRPr="00AC3FDE">
        <w:rPr>
          <w:rFonts w:ascii="Times New Roman" w:eastAsia="Times New Roman" w:hAnsi="Times New Roman" w:cs="Times New Roman"/>
          <w:bCs/>
          <w:sz w:val="24"/>
          <w:szCs w:val="24"/>
          <w:lang w:eastAsia="it-IT"/>
        </w:rPr>
        <w:t>odmah izgubiti pravo na zaposlenje</w:t>
      </w:r>
      <w:r w:rsidRPr="00AC3FDE">
        <w:rPr>
          <w:rFonts w:ascii="Times New Roman" w:eastAsia="Times New Roman" w:hAnsi="Times New Roman" w:cs="Times New Roman"/>
          <w:sz w:val="24"/>
          <w:szCs w:val="24"/>
          <w:lang w:eastAsia="it-IT"/>
        </w:rPr>
        <w:t xml:space="preserve"> i na </w:t>
      </w:r>
      <w:r w:rsidRPr="00AC3FDE">
        <w:rPr>
          <w:rFonts w:ascii="Times New Roman" w:eastAsia="Times New Roman" w:hAnsi="Times New Roman" w:cs="Times New Roman"/>
          <w:bCs/>
          <w:sz w:val="24"/>
          <w:szCs w:val="24"/>
          <w:lang w:eastAsia="it-IT"/>
        </w:rPr>
        <w:t>svaku drugu eventualnu korist ostvarenu na osnovu neistinite izjave</w:t>
      </w:r>
      <w:r w:rsidRPr="00AC3FDE">
        <w:rPr>
          <w:rFonts w:ascii="Times New Roman" w:eastAsia="Times New Roman" w:hAnsi="Times New Roman" w:cs="Times New Roman"/>
          <w:sz w:val="24"/>
          <w:szCs w:val="24"/>
          <w:lang w:eastAsia="it-IT"/>
        </w:rPr>
        <w:t>.</w:t>
      </w:r>
    </w:p>
    <w:p w14:paraId="0B8E1C8A" w14:textId="77777777" w:rsidR="00007816" w:rsidRPr="00A53542" w:rsidRDefault="00007816" w:rsidP="00007816">
      <w:pPr>
        <w:spacing w:before="100" w:beforeAutospacing="1" w:after="100" w:afterAutospacing="1" w:line="240" w:lineRule="auto"/>
        <w:rPr>
          <w:rFonts w:ascii="Times New Roman" w:eastAsia="Times New Roman" w:hAnsi="Times New Roman" w:cs="Times New Roman"/>
          <w:sz w:val="24"/>
          <w:szCs w:val="24"/>
          <w:lang w:eastAsia="it-IT"/>
        </w:rPr>
      </w:pPr>
      <w:r w:rsidRPr="00A53542">
        <w:rPr>
          <w:rFonts w:ascii="Times New Roman" w:eastAsia="Times New Roman" w:hAnsi="Times New Roman" w:cs="Times New Roman"/>
          <w:sz w:val="24"/>
          <w:szCs w:val="24"/>
          <w:lang w:eastAsia="it-IT"/>
        </w:rPr>
        <w:t xml:space="preserve">Na osnovu podataka iz prijava koje su podnesene </w:t>
      </w:r>
      <w:r w:rsidRPr="00A53542">
        <w:rPr>
          <w:rFonts w:ascii="Times New Roman" w:eastAsia="Times New Roman" w:hAnsi="Times New Roman" w:cs="Times New Roman"/>
          <w:bCs/>
          <w:sz w:val="24"/>
          <w:szCs w:val="24"/>
          <w:lang w:eastAsia="it-IT"/>
        </w:rPr>
        <w:t>na vrijeme</w:t>
      </w:r>
      <w:r w:rsidRPr="00A53542">
        <w:rPr>
          <w:rFonts w:ascii="Times New Roman" w:eastAsia="Times New Roman" w:hAnsi="Times New Roman" w:cs="Times New Roman"/>
          <w:sz w:val="24"/>
          <w:szCs w:val="24"/>
          <w:lang w:eastAsia="it-IT"/>
        </w:rPr>
        <w:t xml:space="preserve">, biće formiran </w:t>
      </w:r>
      <w:r w:rsidRPr="00A53542">
        <w:rPr>
          <w:rFonts w:ascii="Times New Roman" w:eastAsia="Times New Roman" w:hAnsi="Times New Roman" w:cs="Times New Roman"/>
          <w:bCs/>
          <w:sz w:val="24"/>
          <w:szCs w:val="24"/>
          <w:lang w:eastAsia="it-IT"/>
        </w:rPr>
        <w:t>spisak kandidata koji su prihvaćeni za polaganje ispita</w:t>
      </w:r>
      <w:r w:rsidRPr="00A53542">
        <w:rPr>
          <w:rFonts w:ascii="Times New Roman" w:eastAsia="Times New Roman" w:hAnsi="Times New Roman" w:cs="Times New Roman"/>
          <w:sz w:val="24"/>
          <w:szCs w:val="24"/>
          <w:lang w:eastAsia="it-IT"/>
        </w:rPr>
        <w:t xml:space="preserve">, a kandidati će biti pozvani </w:t>
      </w:r>
      <w:r w:rsidRPr="00A53542">
        <w:rPr>
          <w:rFonts w:ascii="Times New Roman" w:eastAsia="Times New Roman" w:hAnsi="Times New Roman" w:cs="Times New Roman"/>
          <w:bCs/>
          <w:sz w:val="24"/>
          <w:szCs w:val="24"/>
          <w:lang w:eastAsia="it-IT"/>
        </w:rPr>
        <w:t>pismenim obavještenjem, najmanje 10 dana prije datuma održavanja ispita</w:t>
      </w:r>
      <w:r w:rsidRPr="00A53542">
        <w:rPr>
          <w:rFonts w:ascii="Times New Roman" w:eastAsia="Times New Roman" w:hAnsi="Times New Roman" w:cs="Times New Roman"/>
          <w:sz w:val="24"/>
          <w:szCs w:val="24"/>
          <w:lang w:eastAsia="it-IT"/>
        </w:rPr>
        <w:t>.</w:t>
      </w:r>
    </w:p>
    <w:p w14:paraId="65E9A19D" w14:textId="77777777" w:rsidR="00007816" w:rsidRPr="00226CDB" w:rsidRDefault="00007816" w:rsidP="00007816">
      <w:p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 xml:space="preserve">Za sprovođenje postupaka predviđenih ovim Oglasom, biće formirana </w:t>
      </w:r>
      <w:r w:rsidRPr="00226CDB">
        <w:rPr>
          <w:rFonts w:ascii="Times New Roman" w:eastAsia="Times New Roman" w:hAnsi="Times New Roman" w:cs="Times New Roman"/>
          <w:bCs/>
          <w:sz w:val="24"/>
          <w:szCs w:val="24"/>
          <w:lang w:eastAsia="it-IT"/>
        </w:rPr>
        <w:t>posebna Komisija za ocjenjivanje</w:t>
      </w:r>
      <w:r w:rsidRPr="00226CDB">
        <w:rPr>
          <w:rFonts w:ascii="Times New Roman" w:eastAsia="Times New Roman" w:hAnsi="Times New Roman" w:cs="Times New Roman"/>
          <w:sz w:val="24"/>
          <w:szCs w:val="24"/>
          <w:lang w:eastAsia="it-IT"/>
        </w:rPr>
        <w:t>.</w:t>
      </w:r>
    </w:p>
    <w:p w14:paraId="4EE9E8D0" w14:textId="77777777" w:rsidR="00007816" w:rsidRPr="00007816" w:rsidRDefault="00007816" w:rsidP="00007816">
      <w:p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 xml:space="preserve">Odabrani kandidat </w:t>
      </w:r>
      <w:r w:rsidRPr="00C94A1A">
        <w:rPr>
          <w:rFonts w:ascii="Times New Roman" w:eastAsia="Times New Roman" w:hAnsi="Times New Roman" w:cs="Times New Roman"/>
          <w:bCs/>
          <w:sz w:val="24"/>
          <w:szCs w:val="24"/>
          <w:lang w:eastAsia="it-IT"/>
        </w:rPr>
        <w:t>ne može započeti obavljanje službe</w:t>
      </w:r>
      <w:r w:rsidRPr="00C94A1A">
        <w:rPr>
          <w:rFonts w:ascii="Times New Roman" w:eastAsia="Times New Roman" w:hAnsi="Times New Roman" w:cs="Times New Roman"/>
          <w:sz w:val="24"/>
          <w:szCs w:val="24"/>
          <w:lang w:eastAsia="it-IT"/>
        </w:rPr>
        <w:t xml:space="preserve"> dok </w:t>
      </w:r>
      <w:r w:rsidRPr="00C94A1A">
        <w:rPr>
          <w:rFonts w:ascii="Times New Roman" w:eastAsia="Times New Roman" w:hAnsi="Times New Roman" w:cs="Times New Roman"/>
          <w:bCs/>
          <w:sz w:val="24"/>
          <w:szCs w:val="24"/>
          <w:lang w:eastAsia="it-IT"/>
        </w:rPr>
        <w:t>Centralni ured za budžet ne odobri ministarsku odluku o odobrenju ugovora</w:t>
      </w:r>
      <w:r w:rsidRPr="00C94A1A">
        <w:rPr>
          <w:rFonts w:ascii="Times New Roman" w:eastAsia="Times New Roman" w:hAnsi="Times New Roman" w:cs="Times New Roman"/>
          <w:sz w:val="24"/>
          <w:szCs w:val="24"/>
          <w:lang w:eastAsia="it-IT"/>
        </w:rPr>
        <w:t>.</w:t>
      </w:r>
    </w:p>
    <w:p w14:paraId="7E955929" w14:textId="77777777" w:rsidR="00007816" w:rsidRPr="00007816" w:rsidRDefault="002E5D17" w:rsidP="0000781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6E2F844C">
          <v:rect id="_x0000_i1031" style="width:0;height:1.5pt" o:hralign="center" o:hrstd="t" o:hr="t" fillcolor="#a0a0a0" stroked="f"/>
        </w:pict>
      </w:r>
    </w:p>
    <w:p w14:paraId="428A85C9" w14:textId="77777777" w:rsidR="00007816" w:rsidRPr="00BB2A89" w:rsidRDefault="00007816" w:rsidP="00BB2A89">
      <w:pPr>
        <w:spacing w:before="100" w:beforeAutospacing="1" w:after="100" w:afterAutospacing="1" w:line="240" w:lineRule="auto"/>
        <w:jc w:val="center"/>
        <w:outlineLvl w:val="2"/>
        <w:rPr>
          <w:rFonts w:ascii="Times New Roman" w:eastAsia="Times New Roman" w:hAnsi="Times New Roman" w:cs="Times New Roman"/>
          <w:b/>
          <w:bCs/>
          <w:sz w:val="27"/>
          <w:szCs w:val="27"/>
          <w:u w:val="single"/>
          <w:lang w:eastAsia="it-IT"/>
        </w:rPr>
      </w:pPr>
      <w:r w:rsidRPr="00BB2A89">
        <w:rPr>
          <w:rFonts w:ascii="Times New Roman" w:eastAsia="Times New Roman" w:hAnsi="Times New Roman" w:cs="Times New Roman"/>
          <w:b/>
          <w:bCs/>
          <w:sz w:val="27"/>
          <w:szCs w:val="27"/>
          <w:u w:val="single"/>
          <w:lang w:eastAsia="it-IT"/>
        </w:rPr>
        <w:t>8. OBAVJEŠTENJE O OBRADI LIČNIH PODATAKA</w:t>
      </w:r>
    </w:p>
    <w:p w14:paraId="573B4EA7" w14:textId="77777777" w:rsidR="00007816" w:rsidRPr="00007816" w:rsidRDefault="00007816" w:rsidP="00007816">
      <w:p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 xml:space="preserve">Obrada ličnih podataka u svrhu </w:t>
      </w:r>
      <w:r w:rsidRPr="008D7A06">
        <w:rPr>
          <w:rFonts w:ascii="Times New Roman" w:eastAsia="Times New Roman" w:hAnsi="Times New Roman" w:cs="Times New Roman"/>
          <w:bCs/>
          <w:sz w:val="24"/>
          <w:szCs w:val="24"/>
          <w:lang w:eastAsia="it-IT"/>
        </w:rPr>
        <w:t>prijema na ispite i eventualnog zapošljavanja</w:t>
      </w:r>
      <w:r w:rsidRPr="008D7A06">
        <w:rPr>
          <w:rFonts w:ascii="Times New Roman" w:eastAsia="Times New Roman" w:hAnsi="Times New Roman" w:cs="Times New Roman"/>
          <w:sz w:val="24"/>
          <w:szCs w:val="24"/>
          <w:lang w:eastAsia="it-IT"/>
        </w:rPr>
        <w:t xml:space="preserve"> vršiće se u skladu s principima </w:t>
      </w:r>
      <w:r w:rsidRPr="008D7A06">
        <w:rPr>
          <w:rFonts w:ascii="Times New Roman" w:eastAsia="Times New Roman" w:hAnsi="Times New Roman" w:cs="Times New Roman"/>
          <w:bCs/>
          <w:sz w:val="24"/>
          <w:szCs w:val="24"/>
          <w:lang w:eastAsia="it-IT"/>
        </w:rPr>
        <w:t>zakonitosti, korektnosti i transparentnosti</w:t>
      </w:r>
      <w:r w:rsidRPr="00007816">
        <w:rPr>
          <w:rFonts w:ascii="Times New Roman" w:eastAsia="Times New Roman" w:hAnsi="Times New Roman" w:cs="Times New Roman"/>
          <w:sz w:val="24"/>
          <w:szCs w:val="24"/>
          <w:lang w:eastAsia="it-IT"/>
        </w:rPr>
        <w:t>, u cilju zaštite prava i osnovnih sloboda fizičkih lica.</w:t>
      </w:r>
    </w:p>
    <w:p w14:paraId="19454652" w14:textId="77777777" w:rsidR="00007816" w:rsidRPr="00007816" w:rsidRDefault="00007816" w:rsidP="00007816">
      <w:p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U tu svrhu, pružaju se sljedeće informacije:</w:t>
      </w:r>
    </w:p>
    <w:p w14:paraId="11A76F9D" w14:textId="77777777" w:rsidR="00007816" w:rsidRPr="00007816" w:rsidRDefault="00007816" w:rsidP="00007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8D7A06">
        <w:rPr>
          <w:rFonts w:ascii="Times New Roman" w:eastAsia="Times New Roman" w:hAnsi="Times New Roman" w:cs="Times New Roman"/>
          <w:bCs/>
          <w:sz w:val="24"/>
          <w:szCs w:val="24"/>
          <w:lang w:eastAsia="it-IT"/>
        </w:rPr>
        <w:t>Nadležni za obradu podataka</w:t>
      </w:r>
      <w:r w:rsidRPr="00007816">
        <w:rPr>
          <w:rFonts w:ascii="Times New Roman" w:eastAsia="Times New Roman" w:hAnsi="Times New Roman" w:cs="Times New Roman"/>
          <w:sz w:val="24"/>
          <w:szCs w:val="24"/>
          <w:lang w:eastAsia="it-IT"/>
        </w:rPr>
        <w:t xml:space="preserve"> je Ministarstvo vanjskih poslova i međunarodne saradnje Republike Italije (MAECI), koje u ovom slučaju djeluje putem ove diplomatsko-konzularne predstavništva (kontakt informacije dostupne na web stranici misije);</w:t>
      </w:r>
    </w:p>
    <w:p w14:paraId="5F7199DF" w14:textId="77777777" w:rsidR="00007816" w:rsidRPr="008D7A06" w:rsidRDefault="00007816" w:rsidP="00007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 xml:space="preserve">Za upite ili žalbe, zainteresovana osoba može kontaktirati </w:t>
      </w:r>
      <w:r w:rsidRPr="008D7A06">
        <w:rPr>
          <w:rFonts w:ascii="Times New Roman" w:eastAsia="Times New Roman" w:hAnsi="Times New Roman" w:cs="Times New Roman"/>
          <w:bCs/>
          <w:sz w:val="24"/>
          <w:szCs w:val="24"/>
          <w:lang w:eastAsia="it-IT"/>
        </w:rPr>
        <w:t>Odgovornu osobu za zaštitu podataka (RPD) MAECI-a</w:t>
      </w:r>
      <w:r w:rsidRPr="008D7A06">
        <w:rPr>
          <w:rFonts w:ascii="Times New Roman" w:eastAsia="Times New Roman" w:hAnsi="Times New Roman" w:cs="Times New Roman"/>
          <w:sz w:val="24"/>
          <w:szCs w:val="24"/>
          <w:lang w:eastAsia="it-IT"/>
        </w:rPr>
        <w:t>:</w:t>
      </w:r>
    </w:p>
    <w:p w14:paraId="2428F6ED" w14:textId="77777777" w:rsidR="00007816" w:rsidRPr="00007816" w:rsidRDefault="00007816" w:rsidP="00007816">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Adresa: Ministero degli Affari Esteri e della Cooperazione Internazionale, Piazzale della Farnesina 1, 00135 ROMA</w:t>
      </w:r>
    </w:p>
    <w:p w14:paraId="52959FB0" w14:textId="77777777" w:rsidR="00007816" w:rsidRPr="00007816" w:rsidRDefault="00007816" w:rsidP="00007816">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Telefon: 0039 06 36911 (centralni broj)</w:t>
      </w:r>
    </w:p>
    <w:p w14:paraId="511C089D" w14:textId="77777777" w:rsidR="00007816" w:rsidRPr="00007816" w:rsidRDefault="00007816" w:rsidP="00007816">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E-mail: rpd@esteri.it</w:t>
      </w:r>
    </w:p>
    <w:p w14:paraId="3B835B88" w14:textId="77777777" w:rsidR="00007816" w:rsidRPr="00007816" w:rsidRDefault="00007816" w:rsidP="00007816">
      <w:pPr>
        <w:numPr>
          <w:ilvl w:val="1"/>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PEC: rpd@cert.esteri.it</w:t>
      </w:r>
    </w:p>
    <w:p w14:paraId="395B4AD8" w14:textId="77777777" w:rsidR="00007816" w:rsidRPr="00007816" w:rsidRDefault="00007816" w:rsidP="00007816">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007816">
        <w:rPr>
          <w:rFonts w:ascii="Times New Roman" w:eastAsia="Times New Roman" w:hAnsi="Times New Roman" w:cs="Times New Roman"/>
          <w:sz w:val="24"/>
          <w:szCs w:val="24"/>
          <w:lang w:eastAsia="it-IT"/>
        </w:rPr>
        <w:t xml:space="preserve">Lični podaci obrađuju </w:t>
      </w:r>
      <w:r w:rsidRPr="008D7A06">
        <w:rPr>
          <w:rFonts w:ascii="Times New Roman" w:eastAsia="Times New Roman" w:hAnsi="Times New Roman" w:cs="Times New Roman"/>
          <w:sz w:val="24"/>
          <w:szCs w:val="24"/>
          <w:lang w:eastAsia="it-IT"/>
        </w:rPr>
        <w:t xml:space="preserve">se </w:t>
      </w:r>
      <w:r w:rsidRPr="008D7A06">
        <w:rPr>
          <w:rFonts w:ascii="Times New Roman" w:eastAsia="Times New Roman" w:hAnsi="Times New Roman" w:cs="Times New Roman"/>
          <w:bCs/>
          <w:sz w:val="24"/>
          <w:szCs w:val="24"/>
          <w:lang w:eastAsia="it-IT"/>
        </w:rPr>
        <w:t>isključivo u svrhu prijema kandidata na ispit</w:t>
      </w:r>
      <w:r w:rsidRPr="008D7A06">
        <w:rPr>
          <w:rFonts w:ascii="Times New Roman" w:eastAsia="Times New Roman" w:hAnsi="Times New Roman" w:cs="Times New Roman"/>
          <w:sz w:val="24"/>
          <w:szCs w:val="24"/>
          <w:lang w:eastAsia="it-IT"/>
        </w:rPr>
        <w:t xml:space="preserve"> i </w:t>
      </w:r>
      <w:r w:rsidRPr="008D7A06">
        <w:rPr>
          <w:rFonts w:ascii="Times New Roman" w:eastAsia="Times New Roman" w:hAnsi="Times New Roman" w:cs="Times New Roman"/>
          <w:bCs/>
          <w:sz w:val="24"/>
          <w:szCs w:val="24"/>
          <w:lang w:eastAsia="it-IT"/>
        </w:rPr>
        <w:t>upravljanja radnim odnosom pobjednika</w:t>
      </w:r>
      <w:r w:rsidRPr="008D7A06">
        <w:rPr>
          <w:rFonts w:ascii="Times New Roman" w:eastAsia="Times New Roman" w:hAnsi="Times New Roman" w:cs="Times New Roman"/>
          <w:sz w:val="24"/>
          <w:szCs w:val="24"/>
          <w:lang w:eastAsia="it-IT"/>
        </w:rPr>
        <w:t xml:space="preserve">, </w:t>
      </w:r>
      <w:r w:rsidRPr="00007816">
        <w:rPr>
          <w:rFonts w:ascii="Times New Roman" w:eastAsia="Times New Roman" w:hAnsi="Times New Roman" w:cs="Times New Roman"/>
          <w:sz w:val="24"/>
          <w:szCs w:val="24"/>
          <w:lang w:eastAsia="it-IT"/>
        </w:rPr>
        <w:t>u skladu s D.P.R. 18/1967 (Titula VI), izmijenjenim D.Lgs. od 7. aprila 2000, br. 103 i DM 032/655 od 16. marta 2001.;</w:t>
      </w:r>
    </w:p>
    <w:p w14:paraId="74A49654" w14:textId="77777777" w:rsidR="006106F2" w:rsidRDefault="006106F2" w:rsidP="006106F2">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106F2">
        <w:rPr>
          <w:rFonts w:ascii="Times New Roman" w:eastAsia="Times New Roman" w:hAnsi="Times New Roman" w:cs="Times New Roman"/>
          <w:sz w:val="24"/>
          <w:szCs w:val="24"/>
          <w:lang w:eastAsia="it-IT"/>
        </w:rPr>
        <w:t>Dostavljanje navedenih podataka, koji će biti evidentirani pri MAECI-DGRI-Ured VI u posebnoj papirnoj i elektronskoj evidenciji, zakonom je obavezno. Eventualno odbijanje može dovesti do isključenja iz učešća na ispitima, prijema uz rezervu ili nemogućnosti da se pristupi eventualnom zapošljavanju.</w:t>
      </w:r>
    </w:p>
    <w:p w14:paraId="5686AA77" w14:textId="40DCE0B0" w:rsidR="008D7A06" w:rsidRPr="006106F2" w:rsidRDefault="009E3D3E" w:rsidP="006106F2">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106F2">
        <w:rPr>
          <w:rFonts w:ascii="Times New Roman" w:eastAsia="Times New Roman" w:hAnsi="Times New Roman" w:cs="Times New Roman"/>
          <w:sz w:val="24"/>
          <w:szCs w:val="24"/>
          <w:lang w:eastAsia="it-IT"/>
        </w:rPr>
        <w:lastRenderedPageBreak/>
        <w:t>Obrada podataka, koju obavlja posebno ovlašteno osoblje, vršiće se na ručni i automatizovani način;</w:t>
      </w:r>
    </w:p>
    <w:p w14:paraId="07466888" w14:textId="77777777" w:rsidR="008D7A06" w:rsidRDefault="009E3D3E" w:rsidP="009E3D3E">
      <w:pPr>
        <w:pStyle w:val="Paragrafoelenco"/>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9E3D3E">
        <w:rPr>
          <w:rFonts w:ascii="Times New Roman" w:eastAsia="Times New Roman" w:hAnsi="Times New Roman" w:cs="Times New Roman"/>
          <w:sz w:val="24"/>
          <w:szCs w:val="24"/>
          <w:lang w:eastAsia="it-IT"/>
        </w:rPr>
        <w:t>Lista podobnih kandidata biće objavljena na oglasnoj ploči i na zvaničnoj web stranici sjedišta. Podaci o podobnim kandidatima biće proslijeđeni M.E.F. – Centralnoj kancelariji za budžet pri MAECI, u skladu sa čl. 5 D.Lgs 30.6.2011, br. 123; podaci o pobjednicima biće proslijeđeni subjektima predviđenim italijanskim i lokalnim zakonodavstvom: M.E.F. – Centralnoj kancelariji za budžet pri MAECI radi autorizacije troškova, AGS prilikom zahtjeva za mišljenje, Pravnim zastupnicima za odbranu pred lokalnim sudom, Ministarstvu ekonomije i finansija, Ministarstvu rada, privatnim osiguravajućim društvima za obaveze iz čl. 158 DPR 18/67; INPS, INAIL, lokalnim socijalnim i penzijskim organima, lokalnim vlastima radi neophodnih administrativnih postupaka;</w:t>
      </w:r>
    </w:p>
    <w:p w14:paraId="3324DFF5" w14:textId="77777777" w:rsidR="008D7A06" w:rsidRDefault="009E3D3E" w:rsidP="009E3D3E">
      <w:pPr>
        <w:pStyle w:val="Paragrafoelenco"/>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9E3D3E">
        <w:rPr>
          <w:rFonts w:ascii="Times New Roman" w:eastAsia="Times New Roman" w:hAnsi="Times New Roman" w:cs="Times New Roman"/>
          <w:sz w:val="24"/>
          <w:szCs w:val="24"/>
          <w:lang w:eastAsia="it-IT"/>
        </w:rPr>
        <w:t>Za kandidate koji nisu prošli, u nedostatku drugih zakonskih referenci, podaci se brišu nakon 15 godina od završetka selekcije, u skladu sa čl. 317, 157 i 161 Krivičnog zakona, dok se, iz razloga pravne sigurnosti, podaci odabranih kandidata čuvaju neograničeno u njihovim ličnim dosijeima u skladu sa čl. 68 DPR br. 445/2000 i tačkom 5 Circ. MAE 25/1972;</w:t>
      </w:r>
    </w:p>
    <w:p w14:paraId="28B07679" w14:textId="77777777" w:rsidR="008D7A06" w:rsidRDefault="009E3D3E" w:rsidP="009E3D3E">
      <w:pPr>
        <w:pStyle w:val="Paragrafoelenco"/>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9E3D3E">
        <w:rPr>
          <w:rFonts w:ascii="Times New Roman" w:eastAsia="Times New Roman" w:hAnsi="Times New Roman" w:cs="Times New Roman"/>
          <w:sz w:val="24"/>
          <w:szCs w:val="24"/>
          <w:lang w:eastAsia="it-IT"/>
        </w:rPr>
        <w:t>Osoba na koju se podaci odnose može zatražiti pristup svojim ličnim podacima i, u skladu sa važećim zakonodavstvom, njihovu ispravku. U granicama zakona i uzimajući u obzir posljedice po administrativni postupak, ona može takođe zatražiti ograničenje obrade ili prigovor na obradu. U tim slučajevima, osoba se treba obratiti diplomatsko-konzularnoj misiji kojoj je upućen ovaj zahtjev, uz obavještavanje RPD MAECI;</w:t>
      </w:r>
    </w:p>
    <w:p w14:paraId="14BDC9D7" w14:textId="3C89034A" w:rsidR="009E3D3E" w:rsidRDefault="009E3D3E" w:rsidP="009E3D3E">
      <w:pPr>
        <w:pStyle w:val="Paragrafoelenco"/>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9E3D3E">
        <w:rPr>
          <w:rFonts w:ascii="Times New Roman" w:eastAsia="Times New Roman" w:hAnsi="Times New Roman" w:cs="Times New Roman"/>
          <w:sz w:val="24"/>
          <w:szCs w:val="24"/>
          <w:lang w:eastAsia="it-IT"/>
        </w:rPr>
        <w:t xml:space="preserve">Ako smatra da su joj prava povrijeđena, osoba može podnijeti žalbu RPD MAECI. Alternativno, može se obratiti Agenciji za zaštitu ličnih podataka (Piazza di Monte Citorio 121, 00186 RIM, tel. 0039 06 696771 (centralni broj), mail: garante@gpdp.it, pec: </w:t>
      </w:r>
      <w:hyperlink r:id="rId6" w:history="1">
        <w:r w:rsidR="006106F2" w:rsidRPr="00586C98">
          <w:rPr>
            <w:rStyle w:val="Collegamentoipertestuale"/>
            <w:rFonts w:ascii="Times New Roman" w:eastAsia="Times New Roman" w:hAnsi="Times New Roman" w:cs="Times New Roman"/>
            <w:sz w:val="24"/>
            <w:szCs w:val="24"/>
            <w:lang w:eastAsia="it-IT"/>
          </w:rPr>
          <w:t>protocollo@pec.gpdp.it</w:t>
        </w:r>
      </w:hyperlink>
      <w:r w:rsidRPr="009E3D3E">
        <w:rPr>
          <w:rFonts w:ascii="Times New Roman" w:eastAsia="Times New Roman" w:hAnsi="Times New Roman" w:cs="Times New Roman"/>
          <w:sz w:val="24"/>
          <w:szCs w:val="24"/>
          <w:lang w:eastAsia="it-IT"/>
        </w:rPr>
        <w:t>).</w:t>
      </w:r>
    </w:p>
    <w:p w14:paraId="30D64B29" w14:textId="77777777" w:rsidR="006106F2" w:rsidRPr="006106F2" w:rsidRDefault="006106F2" w:rsidP="006106F2">
      <w:pPr>
        <w:spacing w:before="100" w:beforeAutospacing="1" w:after="100" w:afterAutospacing="1" w:line="240" w:lineRule="auto"/>
        <w:rPr>
          <w:rFonts w:ascii="Times New Roman" w:eastAsia="Times New Roman" w:hAnsi="Times New Roman" w:cs="Times New Roman"/>
          <w:sz w:val="24"/>
          <w:szCs w:val="24"/>
          <w:lang w:eastAsia="it-IT"/>
        </w:rPr>
      </w:pPr>
    </w:p>
    <w:p w14:paraId="4FF4F454" w14:textId="1C83F984" w:rsidR="009E3D3E" w:rsidRDefault="009E3D3E" w:rsidP="008D7A06">
      <w:pPr>
        <w:pStyle w:val="Paragrafoelenco"/>
        <w:spacing w:before="100" w:beforeAutospacing="1" w:after="100" w:afterAutospacing="1" w:line="240" w:lineRule="auto"/>
        <w:rPr>
          <w:rFonts w:ascii="Times New Roman" w:eastAsia="Times New Roman" w:hAnsi="Times New Roman" w:cs="Times New Roman"/>
          <w:sz w:val="24"/>
          <w:szCs w:val="24"/>
          <w:lang w:eastAsia="it-IT"/>
        </w:rPr>
      </w:pPr>
      <w:r w:rsidRPr="009E3D3E">
        <w:rPr>
          <w:rFonts w:ascii="Times New Roman" w:eastAsia="Times New Roman" w:hAnsi="Times New Roman" w:cs="Times New Roman"/>
          <w:b/>
          <w:bCs/>
          <w:sz w:val="24"/>
          <w:szCs w:val="24"/>
          <w:lang w:eastAsia="it-IT"/>
        </w:rPr>
        <w:t>Datum</w:t>
      </w:r>
      <w:r w:rsidR="002E5D17">
        <w:rPr>
          <w:rFonts w:ascii="Times New Roman" w:eastAsia="Times New Roman" w:hAnsi="Times New Roman" w:cs="Times New Roman"/>
          <w:b/>
          <w:bCs/>
          <w:sz w:val="24"/>
          <w:szCs w:val="24"/>
          <w:lang w:eastAsia="it-IT"/>
        </w:rPr>
        <w:t xml:space="preserve"> 18</w:t>
      </w:r>
      <w:bookmarkStart w:id="0" w:name="_GoBack"/>
      <w:bookmarkEnd w:id="0"/>
      <w:r w:rsidR="006106F2">
        <w:rPr>
          <w:rFonts w:ascii="Times New Roman" w:eastAsia="Times New Roman" w:hAnsi="Times New Roman" w:cs="Times New Roman"/>
          <w:b/>
          <w:bCs/>
          <w:sz w:val="24"/>
          <w:szCs w:val="24"/>
          <w:lang w:eastAsia="it-IT"/>
        </w:rPr>
        <w:t>.02.2026</w:t>
      </w:r>
      <w:r w:rsidRPr="009E3D3E">
        <w:rPr>
          <w:rFonts w:ascii="Times New Roman" w:eastAsia="Times New Roman" w:hAnsi="Times New Roman" w:cs="Times New Roman"/>
          <w:sz w:val="24"/>
          <w:szCs w:val="24"/>
          <w:lang w:eastAsia="it-IT"/>
        </w:rPr>
        <w:br/>
      </w:r>
    </w:p>
    <w:p w14:paraId="0E96F967" w14:textId="1880ADC3" w:rsidR="006106F2" w:rsidRDefault="006106F2" w:rsidP="006106F2">
      <w:pPr>
        <w:pStyle w:val="Paragrafoelenco"/>
        <w:spacing w:before="100" w:beforeAutospacing="1" w:after="100" w:afterAutospacing="1"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Ambasadorica </w:t>
      </w:r>
      <w:r w:rsidR="008A629B">
        <w:rPr>
          <w:rFonts w:ascii="Times New Roman" w:eastAsia="Times New Roman" w:hAnsi="Times New Roman" w:cs="Times New Roman"/>
          <w:sz w:val="24"/>
          <w:szCs w:val="24"/>
          <w:lang w:eastAsia="it-IT"/>
        </w:rPr>
        <w:t xml:space="preserve">Republike </w:t>
      </w:r>
      <w:r>
        <w:rPr>
          <w:rFonts w:ascii="Times New Roman" w:eastAsia="Times New Roman" w:hAnsi="Times New Roman" w:cs="Times New Roman"/>
          <w:sz w:val="24"/>
          <w:szCs w:val="24"/>
          <w:lang w:eastAsia="it-IT"/>
        </w:rPr>
        <w:t>Italije</w:t>
      </w:r>
    </w:p>
    <w:p w14:paraId="74801409" w14:textId="4426552F" w:rsidR="006106F2" w:rsidRDefault="006106F2" w:rsidP="006106F2">
      <w:pPr>
        <w:pStyle w:val="Paragrafoelenco"/>
        <w:spacing w:before="100" w:beforeAutospacing="1" w:after="100" w:afterAutospacing="1" w:line="240" w:lineRule="auto"/>
        <w:jc w:val="right"/>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Sarah Eti Castellani</w:t>
      </w:r>
    </w:p>
    <w:p w14:paraId="52704242" w14:textId="77777777" w:rsidR="006106F2" w:rsidRDefault="006106F2" w:rsidP="008D7A06">
      <w:pPr>
        <w:pStyle w:val="Paragrafoelenco"/>
        <w:spacing w:before="100" w:beforeAutospacing="1" w:after="100" w:afterAutospacing="1" w:line="240" w:lineRule="auto"/>
        <w:rPr>
          <w:rFonts w:ascii="Times New Roman" w:eastAsia="Times New Roman" w:hAnsi="Times New Roman" w:cs="Times New Roman"/>
          <w:sz w:val="24"/>
          <w:szCs w:val="24"/>
          <w:lang w:eastAsia="it-IT"/>
        </w:rPr>
      </w:pPr>
    </w:p>
    <w:p w14:paraId="2F09742E" w14:textId="77777777" w:rsidR="006106F2" w:rsidRPr="009E3D3E" w:rsidRDefault="006106F2" w:rsidP="008D7A06">
      <w:pPr>
        <w:pStyle w:val="Paragrafoelenco"/>
        <w:spacing w:before="100" w:beforeAutospacing="1" w:after="100" w:afterAutospacing="1" w:line="240" w:lineRule="auto"/>
        <w:rPr>
          <w:rFonts w:ascii="Times New Roman" w:eastAsia="Times New Roman" w:hAnsi="Times New Roman" w:cs="Times New Roman"/>
          <w:sz w:val="24"/>
          <w:szCs w:val="24"/>
          <w:lang w:eastAsia="it-IT"/>
        </w:rPr>
      </w:pPr>
    </w:p>
    <w:p w14:paraId="034E0F57" w14:textId="77777777" w:rsidR="009E3D3E" w:rsidRPr="009E3D3E" w:rsidRDefault="009E3D3E" w:rsidP="008A629B">
      <w:pPr>
        <w:pStyle w:val="Paragrafoelenco"/>
        <w:spacing w:before="100" w:beforeAutospacing="1" w:after="100" w:afterAutospacing="1" w:line="240" w:lineRule="auto"/>
        <w:jc w:val="center"/>
        <w:rPr>
          <w:rFonts w:ascii="Times New Roman" w:eastAsia="Times New Roman" w:hAnsi="Times New Roman" w:cs="Times New Roman"/>
          <w:sz w:val="24"/>
          <w:szCs w:val="24"/>
          <w:lang w:eastAsia="it-IT"/>
        </w:rPr>
      </w:pPr>
      <w:r w:rsidRPr="009E3D3E">
        <w:rPr>
          <w:rFonts w:ascii="Times New Roman" w:eastAsia="Times New Roman" w:hAnsi="Times New Roman" w:cs="Times New Roman"/>
          <w:b/>
          <w:bCs/>
          <w:sz w:val="24"/>
          <w:szCs w:val="24"/>
          <w:lang w:eastAsia="it-IT"/>
        </w:rPr>
        <w:t>Pečat ureda</w:t>
      </w:r>
    </w:p>
    <w:p w14:paraId="64AF2165" w14:textId="77777777" w:rsidR="009E3D3E" w:rsidRDefault="009E3D3E" w:rsidP="00473D17">
      <w:pPr>
        <w:spacing w:after="0" w:line="240" w:lineRule="auto"/>
        <w:rPr>
          <w:rFonts w:ascii="Times New Roman" w:eastAsia="Times New Roman" w:hAnsi="Times New Roman" w:cs="Times New Roman"/>
          <w:sz w:val="24"/>
          <w:szCs w:val="24"/>
          <w:lang w:eastAsia="it-IT"/>
        </w:rPr>
      </w:pPr>
    </w:p>
    <w:p w14:paraId="37DF7952" w14:textId="77777777" w:rsidR="008A629B" w:rsidRDefault="008A629B" w:rsidP="00473D17">
      <w:pPr>
        <w:spacing w:after="0" w:line="240" w:lineRule="auto"/>
        <w:rPr>
          <w:rFonts w:ascii="Times New Roman" w:eastAsia="Times New Roman" w:hAnsi="Times New Roman" w:cs="Times New Roman"/>
          <w:sz w:val="24"/>
          <w:szCs w:val="24"/>
          <w:lang w:eastAsia="it-IT"/>
        </w:rPr>
      </w:pPr>
    </w:p>
    <w:p w14:paraId="4DD3E639" w14:textId="2EBAF3A9" w:rsidR="008A629B" w:rsidRPr="00473D17" w:rsidRDefault="008A629B" w:rsidP="00473D1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14:paraId="66D394FA" w14:textId="77777777" w:rsidR="008A629B" w:rsidRDefault="008A629B" w:rsidP="008A629B">
      <w:pPr>
        <w:spacing w:before="100" w:beforeAutospacing="1" w:after="100" w:afterAutospacing="1" w:line="240" w:lineRule="auto"/>
      </w:pPr>
      <w:r>
        <w:rPr>
          <w:rStyle w:val="Enfasigrassetto"/>
        </w:rPr>
        <w:t>OVA OBAVIJEST JE ISTAKNUTA NA OGLASNOJ PLOČI OVE AMBASADE DANA …………………</w:t>
      </w:r>
      <w:r>
        <w:br/>
      </w:r>
    </w:p>
    <w:p w14:paraId="44D0CE6B" w14:textId="229A9740" w:rsidR="008A629B" w:rsidRPr="008A629B" w:rsidRDefault="008A629B" w:rsidP="008A629B">
      <w:pPr>
        <w:spacing w:before="100" w:beforeAutospacing="1" w:after="100" w:afterAutospacing="1" w:line="240" w:lineRule="auto"/>
        <w:jc w:val="right"/>
        <w:rPr>
          <w:sz w:val="18"/>
          <w:szCs w:val="18"/>
        </w:rPr>
      </w:pPr>
      <w:r w:rsidRPr="008A629B">
        <w:rPr>
          <w:sz w:val="18"/>
          <w:szCs w:val="18"/>
        </w:rPr>
        <w:t>Ambasadorica Republike Italije</w:t>
      </w:r>
    </w:p>
    <w:p w14:paraId="18EACDB3" w14:textId="77777777" w:rsidR="008A629B" w:rsidRPr="008A629B" w:rsidRDefault="008A629B" w:rsidP="008A629B">
      <w:pPr>
        <w:spacing w:before="100" w:beforeAutospacing="1" w:after="100" w:afterAutospacing="1" w:line="240" w:lineRule="auto"/>
        <w:jc w:val="right"/>
        <w:rPr>
          <w:sz w:val="18"/>
          <w:szCs w:val="18"/>
        </w:rPr>
      </w:pPr>
      <w:r w:rsidRPr="008A629B">
        <w:rPr>
          <w:sz w:val="18"/>
          <w:szCs w:val="18"/>
        </w:rPr>
        <w:t>Sarah Eti Castellani</w:t>
      </w:r>
    </w:p>
    <w:p w14:paraId="2DA100A7" w14:textId="20708D56" w:rsidR="00007816" w:rsidRPr="00CE7470" w:rsidRDefault="008A629B" w:rsidP="008A629B">
      <w:pPr>
        <w:spacing w:before="100" w:beforeAutospacing="1" w:after="100" w:afterAutospacing="1" w:line="240" w:lineRule="auto"/>
        <w:jc w:val="center"/>
        <w:rPr>
          <w:rFonts w:ascii="Times New Roman" w:eastAsia="Times New Roman" w:hAnsi="Times New Roman" w:cs="Times New Roman"/>
          <w:sz w:val="24"/>
          <w:szCs w:val="24"/>
          <w:lang w:eastAsia="it-IT"/>
        </w:rPr>
      </w:pPr>
      <w:r>
        <w:br/>
      </w:r>
      <w:r>
        <w:rPr>
          <w:rStyle w:val="Enfasigrassetto"/>
        </w:rPr>
        <w:t>PEČAT UREDA</w:t>
      </w:r>
    </w:p>
    <w:p w14:paraId="14A2D2CC" w14:textId="77777777" w:rsidR="00CB598E" w:rsidRDefault="00CB598E"/>
    <w:sectPr w:rsidR="00CB59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C06BE"/>
    <w:multiLevelType w:val="multilevel"/>
    <w:tmpl w:val="CB589B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04682"/>
    <w:multiLevelType w:val="multilevel"/>
    <w:tmpl w:val="476A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402EF"/>
    <w:multiLevelType w:val="multilevel"/>
    <w:tmpl w:val="7638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20580"/>
    <w:multiLevelType w:val="multilevel"/>
    <w:tmpl w:val="49D6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12"/>
    <w:rsid w:val="00007816"/>
    <w:rsid w:val="00094B7C"/>
    <w:rsid w:val="000B1291"/>
    <w:rsid w:val="0010708B"/>
    <w:rsid w:val="00206769"/>
    <w:rsid w:val="00226CDB"/>
    <w:rsid w:val="002521C9"/>
    <w:rsid w:val="00254601"/>
    <w:rsid w:val="002D4D73"/>
    <w:rsid w:val="002E5D17"/>
    <w:rsid w:val="0030305C"/>
    <w:rsid w:val="003218D5"/>
    <w:rsid w:val="003469A1"/>
    <w:rsid w:val="003A302D"/>
    <w:rsid w:val="00430E25"/>
    <w:rsid w:val="00462B7F"/>
    <w:rsid w:val="00473D17"/>
    <w:rsid w:val="004909AD"/>
    <w:rsid w:val="00566D82"/>
    <w:rsid w:val="005F79C1"/>
    <w:rsid w:val="00610051"/>
    <w:rsid w:val="006106F2"/>
    <w:rsid w:val="006414A1"/>
    <w:rsid w:val="006878EB"/>
    <w:rsid w:val="006C4846"/>
    <w:rsid w:val="006E5973"/>
    <w:rsid w:val="007002C5"/>
    <w:rsid w:val="00710CAA"/>
    <w:rsid w:val="007E549E"/>
    <w:rsid w:val="00813687"/>
    <w:rsid w:val="008A2F39"/>
    <w:rsid w:val="008A629B"/>
    <w:rsid w:val="008D7A06"/>
    <w:rsid w:val="009E034C"/>
    <w:rsid w:val="009E3D3E"/>
    <w:rsid w:val="00A01818"/>
    <w:rsid w:val="00A53542"/>
    <w:rsid w:val="00A67BC8"/>
    <w:rsid w:val="00A9184C"/>
    <w:rsid w:val="00AC3FDE"/>
    <w:rsid w:val="00B26229"/>
    <w:rsid w:val="00B83007"/>
    <w:rsid w:val="00BB2A89"/>
    <w:rsid w:val="00BF6B11"/>
    <w:rsid w:val="00C43DE3"/>
    <w:rsid w:val="00C779F0"/>
    <w:rsid w:val="00C924FF"/>
    <w:rsid w:val="00C94A1A"/>
    <w:rsid w:val="00CB598E"/>
    <w:rsid w:val="00CE7470"/>
    <w:rsid w:val="00DD6645"/>
    <w:rsid w:val="00E30212"/>
    <w:rsid w:val="00E54213"/>
    <w:rsid w:val="00EC2A38"/>
    <w:rsid w:val="00EF55B3"/>
    <w:rsid w:val="00EF7867"/>
    <w:rsid w:val="00F234E1"/>
    <w:rsid w:val="00F24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B437"/>
  <w15:chartTrackingRefBased/>
  <w15:docId w15:val="{1A9894DA-CA62-40D1-A19D-E1D61BDB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CE747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909AD"/>
    <w:rPr>
      <w:b/>
      <w:bCs/>
    </w:rPr>
  </w:style>
  <w:style w:type="character" w:customStyle="1" w:styleId="Titolo3Carattere">
    <w:name w:val="Titolo 3 Carattere"/>
    <w:basedOn w:val="Carpredefinitoparagrafo"/>
    <w:link w:val="Titolo3"/>
    <w:uiPriority w:val="9"/>
    <w:rsid w:val="00CE7470"/>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CE747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9E3D3E"/>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9E3D3E"/>
    <w:rPr>
      <w:rFonts w:ascii="Arial" w:eastAsia="Times New Roman" w:hAnsi="Arial" w:cs="Arial"/>
      <w:vanish/>
      <w:sz w:val="16"/>
      <w:szCs w:val="16"/>
      <w:lang w:eastAsia="it-IT"/>
    </w:rPr>
  </w:style>
  <w:style w:type="paragraph" w:customStyle="1" w:styleId="placeholder">
    <w:name w:val="placeholder"/>
    <w:basedOn w:val="Normale"/>
    <w:rsid w:val="009E3D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Finemodulo-z">
    <w:name w:val="HTML Bottom of Form"/>
    <w:basedOn w:val="Normale"/>
    <w:next w:val="Normale"/>
    <w:link w:val="Finemodulo-zCarattere"/>
    <w:hidden/>
    <w:uiPriority w:val="99"/>
    <w:semiHidden/>
    <w:unhideWhenUsed/>
    <w:rsid w:val="009E3D3E"/>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9E3D3E"/>
    <w:rPr>
      <w:rFonts w:ascii="Arial" w:eastAsia="Times New Roman" w:hAnsi="Arial" w:cs="Arial"/>
      <w:vanish/>
      <w:sz w:val="16"/>
      <w:szCs w:val="16"/>
      <w:lang w:eastAsia="it-IT"/>
    </w:rPr>
  </w:style>
  <w:style w:type="paragraph" w:styleId="Paragrafoelenco">
    <w:name w:val="List Paragraph"/>
    <w:basedOn w:val="Normale"/>
    <w:uiPriority w:val="34"/>
    <w:qFormat/>
    <w:rsid w:val="009E3D3E"/>
    <w:pPr>
      <w:ind w:left="720"/>
      <w:contextualSpacing/>
    </w:pPr>
  </w:style>
  <w:style w:type="paragraph" w:styleId="PreformattatoHTML">
    <w:name w:val="HTML Preformatted"/>
    <w:basedOn w:val="Normale"/>
    <w:link w:val="PreformattatoHTMLCarattere"/>
    <w:uiPriority w:val="99"/>
    <w:semiHidden/>
    <w:unhideWhenUsed/>
    <w:rsid w:val="00A01818"/>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01818"/>
    <w:rPr>
      <w:rFonts w:ascii="Consolas" w:hAnsi="Consolas"/>
      <w:sz w:val="20"/>
      <w:szCs w:val="20"/>
    </w:rPr>
  </w:style>
  <w:style w:type="character" w:styleId="Collegamentoipertestuale">
    <w:name w:val="Hyperlink"/>
    <w:basedOn w:val="Carpredefinitoparagrafo"/>
    <w:uiPriority w:val="99"/>
    <w:unhideWhenUsed/>
    <w:rsid w:val="00A9184C"/>
    <w:rPr>
      <w:color w:val="0563C1" w:themeColor="hyperlink"/>
      <w:u w:val="single"/>
    </w:rPr>
  </w:style>
  <w:style w:type="character" w:customStyle="1" w:styleId="UnresolvedMention">
    <w:name w:val="Unresolved Mention"/>
    <w:basedOn w:val="Carpredefinitoparagrafo"/>
    <w:uiPriority w:val="99"/>
    <w:semiHidden/>
    <w:unhideWhenUsed/>
    <w:rsid w:val="0061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3226">
      <w:bodyDiv w:val="1"/>
      <w:marLeft w:val="0"/>
      <w:marRight w:val="0"/>
      <w:marTop w:val="0"/>
      <w:marBottom w:val="0"/>
      <w:divBdr>
        <w:top w:val="none" w:sz="0" w:space="0" w:color="auto"/>
        <w:left w:val="none" w:sz="0" w:space="0" w:color="auto"/>
        <w:bottom w:val="none" w:sz="0" w:space="0" w:color="auto"/>
        <w:right w:val="none" w:sz="0" w:space="0" w:color="auto"/>
      </w:divBdr>
    </w:div>
    <w:div w:id="526337781">
      <w:bodyDiv w:val="1"/>
      <w:marLeft w:val="0"/>
      <w:marRight w:val="0"/>
      <w:marTop w:val="0"/>
      <w:marBottom w:val="0"/>
      <w:divBdr>
        <w:top w:val="none" w:sz="0" w:space="0" w:color="auto"/>
        <w:left w:val="none" w:sz="0" w:space="0" w:color="auto"/>
        <w:bottom w:val="none" w:sz="0" w:space="0" w:color="auto"/>
        <w:right w:val="none" w:sz="0" w:space="0" w:color="auto"/>
      </w:divBdr>
    </w:div>
    <w:div w:id="531117282">
      <w:bodyDiv w:val="1"/>
      <w:marLeft w:val="0"/>
      <w:marRight w:val="0"/>
      <w:marTop w:val="0"/>
      <w:marBottom w:val="0"/>
      <w:divBdr>
        <w:top w:val="none" w:sz="0" w:space="0" w:color="auto"/>
        <w:left w:val="none" w:sz="0" w:space="0" w:color="auto"/>
        <w:bottom w:val="none" w:sz="0" w:space="0" w:color="auto"/>
        <w:right w:val="none" w:sz="0" w:space="0" w:color="auto"/>
      </w:divBdr>
    </w:div>
    <w:div w:id="833834743">
      <w:bodyDiv w:val="1"/>
      <w:marLeft w:val="0"/>
      <w:marRight w:val="0"/>
      <w:marTop w:val="0"/>
      <w:marBottom w:val="0"/>
      <w:divBdr>
        <w:top w:val="none" w:sz="0" w:space="0" w:color="auto"/>
        <w:left w:val="none" w:sz="0" w:space="0" w:color="auto"/>
        <w:bottom w:val="none" w:sz="0" w:space="0" w:color="auto"/>
        <w:right w:val="none" w:sz="0" w:space="0" w:color="auto"/>
      </w:divBdr>
      <w:divsChild>
        <w:div w:id="1607620376">
          <w:marLeft w:val="0"/>
          <w:marRight w:val="0"/>
          <w:marTop w:val="0"/>
          <w:marBottom w:val="0"/>
          <w:divBdr>
            <w:top w:val="none" w:sz="0" w:space="0" w:color="auto"/>
            <w:left w:val="none" w:sz="0" w:space="0" w:color="auto"/>
            <w:bottom w:val="none" w:sz="0" w:space="0" w:color="auto"/>
            <w:right w:val="none" w:sz="0" w:space="0" w:color="auto"/>
          </w:divBdr>
          <w:divsChild>
            <w:div w:id="1166094655">
              <w:marLeft w:val="0"/>
              <w:marRight w:val="0"/>
              <w:marTop w:val="0"/>
              <w:marBottom w:val="0"/>
              <w:divBdr>
                <w:top w:val="none" w:sz="0" w:space="0" w:color="auto"/>
                <w:left w:val="none" w:sz="0" w:space="0" w:color="auto"/>
                <w:bottom w:val="none" w:sz="0" w:space="0" w:color="auto"/>
                <w:right w:val="none" w:sz="0" w:space="0" w:color="auto"/>
              </w:divBdr>
              <w:divsChild>
                <w:div w:id="2116946503">
                  <w:marLeft w:val="0"/>
                  <w:marRight w:val="0"/>
                  <w:marTop w:val="0"/>
                  <w:marBottom w:val="0"/>
                  <w:divBdr>
                    <w:top w:val="none" w:sz="0" w:space="0" w:color="auto"/>
                    <w:left w:val="none" w:sz="0" w:space="0" w:color="auto"/>
                    <w:bottom w:val="none" w:sz="0" w:space="0" w:color="auto"/>
                    <w:right w:val="none" w:sz="0" w:space="0" w:color="auto"/>
                  </w:divBdr>
                  <w:divsChild>
                    <w:div w:id="614289016">
                      <w:marLeft w:val="0"/>
                      <w:marRight w:val="0"/>
                      <w:marTop w:val="0"/>
                      <w:marBottom w:val="0"/>
                      <w:divBdr>
                        <w:top w:val="none" w:sz="0" w:space="0" w:color="auto"/>
                        <w:left w:val="none" w:sz="0" w:space="0" w:color="auto"/>
                        <w:bottom w:val="none" w:sz="0" w:space="0" w:color="auto"/>
                        <w:right w:val="none" w:sz="0" w:space="0" w:color="auto"/>
                      </w:divBdr>
                      <w:divsChild>
                        <w:div w:id="2048599297">
                          <w:marLeft w:val="0"/>
                          <w:marRight w:val="0"/>
                          <w:marTop w:val="0"/>
                          <w:marBottom w:val="0"/>
                          <w:divBdr>
                            <w:top w:val="none" w:sz="0" w:space="0" w:color="auto"/>
                            <w:left w:val="none" w:sz="0" w:space="0" w:color="auto"/>
                            <w:bottom w:val="none" w:sz="0" w:space="0" w:color="auto"/>
                            <w:right w:val="none" w:sz="0" w:space="0" w:color="auto"/>
                          </w:divBdr>
                          <w:divsChild>
                            <w:div w:id="1245990717">
                              <w:marLeft w:val="0"/>
                              <w:marRight w:val="0"/>
                              <w:marTop w:val="0"/>
                              <w:marBottom w:val="0"/>
                              <w:divBdr>
                                <w:top w:val="none" w:sz="0" w:space="0" w:color="auto"/>
                                <w:left w:val="none" w:sz="0" w:space="0" w:color="auto"/>
                                <w:bottom w:val="none" w:sz="0" w:space="0" w:color="auto"/>
                                <w:right w:val="none" w:sz="0" w:space="0" w:color="auto"/>
                              </w:divBdr>
                              <w:divsChild>
                                <w:div w:id="1961495261">
                                  <w:marLeft w:val="0"/>
                                  <w:marRight w:val="0"/>
                                  <w:marTop w:val="0"/>
                                  <w:marBottom w:val="0"/>
                                  <w:divBdr>
                                    <w:top w:val="none" w:sz="0" w:space="0" w:color="auto"/>
                                    <w:left w:val="none" w:sz="0" w:space="0" w:color="auto"/>
                                    <w:bottom w:val="none" w:sz="0" w:space="0" w:color="auto"/>
                                    <w:right w:val="none" w:sz="0" w:space="0" w:color="auto"/>
                                  </w:divBdr>
                                  <w:divsChild>
                                    <w:div w:id="19518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571294">
          <w:marLeft w:val="0"/>
          <w:marRight w:val="0"/>
          <w:marTop w:val="0"/>
          <w:marBottom w:val="0"/>
          <w:divBdr>
            <w:top w:val="none" w:sz="0" w:space="0" w:color="auto"/>
            <w:left w:val="none" w:sz="0" w:space="0" w:color="auto"/>
            <w:bottom w:val="none" w:sz="0" w:space="0" w:color="auto"/>
            <w:right w:val="none" w:sz="0" w:space="0" w:color="auto"/>
          </w:divBdr>
          <w:divsChild>
            <w:div w:id="1352534813">
              <w:marLeft w:val="0"/>
              <w:marRight w:val="0"/>
              <w:marTop w:val="0"/>
              <w:marBottom w:val="0"/>
              <w:divBdr>
                <w:top w:val="none" w:sz="0" w:space="0" w:color="auto"/>
                <w:left w:val="none" w:sz="0" w:space="0" w:color="auto"/>
                <w:bottom w:val="none" w:sz="0" w:space="0" w:color="auto"/>
                <w:right w:val="none" w:sz="0" w:space="0" w:color="auto"/>
              </w:divBdr>
              <w:divsChild>
                <w:div w:id="1692142048">
                  <w:marLeft w:val="0"/>
                  <w:marRight w:val="0"/>
                  <w:marTop w:val="0"/>
                  <w:marBottom w:val="0"/>
                  <w:divBdr>
                    <w:top w:val="none" w:sz="0" w:space="0" w:color="auto"/>
                    <w:left w:val="none" w:sz="0" w:space="0" w:color="auto"/>
                    <w:bottom w:val="none" w:sz="0" w:space="0" w:color="auto"/>
                    <w:right w:val="none" w:sz="0" w:space="0" w:color="auto"/>
                  </w:divBdr>
                  <w:divsChild>
                    <w:div w:id="992027876">
                      <w:marLeft w:val="0"/>
                      <w:marRight w:val="0"/>
                      <w:marTop w:val="0"/>
                      <w:marBottom w:val="0"/>
                      <w:divBdr>
                        <w:top w:val="none" w:sz="0" w:space="0" w:color="auto"/>
                        <w:left w:val="none" w:sz="0" w:space="0" w:color="auto"/>
                        <w:bottom w:val="none" w:sz="0" w:space="0" w:color="auto"/>
                        <w:right w:val="none" w:sz="0" w:space="0" w:color="auto"/>
                      </w:divBdr>
                      <w:divsChild>
                        <w:div w:id="1576040374">
                          <w:marLeft w:val="0"/>
                          <w:marRight w:val="0"/>
                          <w:marTop w:val="0"/>
                          <w:marBottom w:val="0"/>
                          <w:divBdr>
                            <w:top w:val="none" w:sz="0" w:space="0" w:color="auto"/>
                            <w:left w:val="none" w:sz="0" w:space="0" w:color="auto"/>
                            <w:bottom w:val="none" w:sz="0" w:space="0" w:color="auto"/>
                            <w:right w:val="none" w:sz="0" w:space="0" w:color="auto"/>
                          </w:divBdr>
                          <w:divsChild>
                            <w:div w:id="326979352">
                              <w:marLeft w:val="0"/>
                              <w:marRight w:val="0"/>
                              <w:marTop w:val="0"/>
                              <w:marBottom w:val="0"/>
                              <w:divBdr>
                                <w:top w:val="none" w:sz="0" w:space="0" w:color="auto"/>
                                <w:left w:val="none" w:sz="0" w:space="0" w:color="auto"/>
                                <w:bottom w:val="none" w:sz="0" w:space="0" w:color="auto"/>
                                <w:right w:val="none" w:sz="0" w:space="0" w:color="auto"/>
                              </w:divBdr>
                              <w:divsChild>
                                <w:div w:id="1854955951">
                                  <w:marLeft w:val="0"/>
                                  <w:marRight w:val="0"/>
                                  <w:marTop w:val="0"/>
                                  <w:marBottom w:val="0"/>
                                  <w:divBdr>
                                    <w:top w:val="none" w:sz="0" w:space="0" w:color="auto"/>
                                    <w:left w:val="none" w:sz="0" w:space="0" w:color="auto"/>
                                    <w:bottom w:val="none" w:sz="0" w:space="0" w:color="auto"/>
                                    <w:right w:val="none" w:sz="0" w:space="0" w:color="auto"/>
                                  </w:divBdr>
                                  <w:divsChild>
                                    <w:div w:id="723522227">
                                      <w:marLeft w:val="0"/>
                                      <w:marRight w:val="0"/>
                                      <w:marTop w:val="0"/>
                                      <w:marBottom w:val="0"/>
                                      <w:divBdr>
                                        <w:top w:val="none" w:sz="0" w:space="0" w:color="auto"/>
                                        <w:left w:val="none" w:sz="0" w:space="0" w:color="auto"/>
                                        <w:bottom w:val="none" w:sz="0" w:space="0" w:color="auto"/>
                                        <w:right w:val="none" w:sz="0" w:space="0" w:color="auto"/>
                                      </w:divBdr>
                                      <w:divsChild>
                                        <w:div w:id="554438945">
                                          <w:marLeft w:val="0"/>
                                          <w:marRight w:val="0"/>
                                          <w:marTop w:val="0"/>
                                          <w:marBottom w:val="0"/>
                                          <w:divBdr>
                                            <w:top w:val="none" w:sz="0" w:space="0" w:color="auto"/>
                                            <w:left w:val="none" w:sz="0" w:space="0" w:color="auto"/>
                                            <w:bottom w:val="none" w:sz="0" w:space="0" w:color="auto"/>
                                            <w:right w:val="none" w:sz="0" w:space="0" w:color="auto"/>
                                          </w:divBdr>
                                          <w:divsChild>
                                            <w:div w:id="11579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523051">
      <w:bodyDiv w:val="1"/>
      <w:marLeft w:val="0"/>
      <w:marRight w:val="0"/>
      <w:marTop w:val="0"/>
      <w:marBottom w:val="0"/>
      <w:divBdr>
        <w:top w:val="none" w:sz="0" w:space="0" w:color="auto"/>
        <w:left w:val="none" w:sz="0" w:space="0" w:color="auto"/>
        <w:bottom w:val="none" w:sz="0" w:space="0" w:color="auto"/>
        <w:right w:val="none" w:sz="0" w:space="0" w:color="auto"/>
      </w:divBdr>
    </w:div>
    <w:div w:id="1392657963">
      <w:bodyDiv w:val="1"/>
      <w:marLeft w:val="0"/>
      <w:marRight w:val="0"/>
      <w:marTop w:val="0"/>
      <w:marBottom w:val="0"/>
      <w:divBdr>
        <w:top w:val="none" w:sz="0" w:space="0" w:color="auto"/>
        <w:left w:val="none" w:sz="0" w:space="0" w:color="auto"/>
        <w:bottom w:val="none" w:sz="0" w:space="0" w:color="auto"/>
        <w:right w:val="none" w:sz="0" w:space="0" w:color="auto"/>
      </w:divBdr>
    </w:div>
    <w:div w:id="1490635929">
      <w:bodyDiv w:val="1"/>
      <w:marLeft w:val="0"/>
      <w:marRight w:val="0"/>
      <w:marTop w:val="0"/>
      <w:marBottom w:val="0"/>
      <w:divBdr>
        <w:top w:val="none" w:sz="0" w:space="0" w:color="auto"/>
        <w:left w:val="none" w:sz="0" w:space="0" w:color="auto"/>
        <w:bottom w:val="none" w:sz="0" w:space="0" w:color="auto"/>
        <w:right w:val="none" w:sz="0" w:space="0" w:color="auto"/>
      </w:divBdr>
    </w:div>
    <w:div w:id="1737244960">
      <w:bodyDiv w:val="1"/>
      <w:marLeft w:val="0"/>
      <w:marRight w:val="0"/>
      <w:marTop w:val="0"/>
      <w:marBottom w:val="0"/>
      <w:divBdr>
        <w:top w:val="none" w:sz="0" w:space="0" w:color="auto"/>
        <w:left w:val="none" w:sz="0" w:space="0" w:color="auto"/>
        <w:bottom w:val="none" w:sz="0" w:space="0" w:color="auto"/>
        <w:right w:val="none" w:sz="0" w:space="0" w:color="auto"/>
      </w:divBdr>
    </w:div>
    <w:div w:id="20900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gpdp.it" TargetMode="External"/><Relationship Id="rId5" Type="http://schemas.openxmlformats.org/officeDocument/2006/relationships/hyperlink" Target="mailto:segr.ambsara@ester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1804</Words>
  <Characters>10284</Characters>
  <Application>Microsoft Office Word</Application>
  <DocSecurity>0</DocSecurity>
  <Lines>85</Lines>
  <Paragraphs>24</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9</vt:i4>
      </vt:variant>
    </vt:vector>
  </HeadingPairs>
  <TitlesOfParts>
    <vt:vector size="11" baseType="lpstr">
      <vt:lpstr/>
      <vt:lpstr/>
      <vt:lpstr>        1. OPŠTI USLOVI ZA PRIJAVU</vt:lpstr>
      <vt:lpstr>        </vt:lpstr>
      <vt:lpstr>        </vt:lpstr>
      <vt:lpstr>        3. ISKLJUČENJE IZ POSTUPKA SELEKCIJE</vt:lpstr>
      <vt:lpstr>        4. ISPITNE PROVJERE</vt:lpstr>
      <vt:lpstr>        5. MINIMALNI BODOVI ZA USPJEH</vt:lpstr>
      <vt:lpstr>        6. VREDNOVANJE KVALIFIKACIJA</vt:lpstr>
      <vt:lpstr>        7. DOKUMENTACIJA</vt:lpstr>
      <vt:lpstr>        8. OBAVJEŠTENJE O OBRADI LIČNIH PODATAKA</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amela.mlinarevic</dc:creator>
  <cp:keywords/>
  <dc:description/>
  <cp:lastModifiedBy>giuseppina.salzano</cp:lastModifiedBy>
  <cp:revision>51</cp:revision>
  <dcterms:created xsi:type="dcterms:W3CDTF">2026-02-10T09:08:00Z</dcterms:created>
  <dcterms:modified xsi:type="dcterms:W3CDTF">2026-02-18T11:01:00Z</dcterms:modified>
</cp:coreProperties>
</file>